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C0840">
      <w:pPr>
        <w:spacing w:before="8"/>
        <w:rPr>
          <w:rFonts w:ascii="Times New Roman" w:hAnsi="Times New Roman" w:cs="Times New Roman"/>
          <w:sz w:val="24"/>
          <w:szCs w:val="24"/>
        </w:rPr>
      </w:pPr>
    </w:p>
    <w:p w14:paraId="6560D1DF">
      <w:pPr>
        <w:pStyle w:val="8"/>
        <w:ind w:left="2160"/>
        <w:rPr>
          <w:rFonts w:ascii="Times New Roman" w:hAnsi="Times New Roman" w:cs="Times New Roman"/>
          <w:b/>
          <w:sz w:val="24"/>
          <w:szCs w:val="24"/>
        </w:rPr>
      </w:pPr>
    </w:p>
    <w:p w14:paraId="396EBD1A">
      <w:pPr>
        <w:jc w:val="center"/>
      </w:pPr>
      <w:bookmarkStart w:id="0" w:name="_GoBack"/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2315210" cy="1061720"/>
            <wp:effectExtent l="0" t="0" r="8890" b="508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5210" cy="106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bookmarkEnd w:id="0"/>
    </w:p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8"/>
          <w:szCs w:val="28"/>
          <w14:ligatures w14:val="none"/>
        </w:rPr>
        <w:t>20</w:t>
      </w:r>
      <w:r>
        <w:rPr>
          <w:rFonts w:hint="default" w:ascii="Times New Roman" w:hAnsi="Times New Roman" w:eastAsia="Times New Roman" w:cs="Times New Roman"/>
          <w:b/>
          <w:kern w:val="0"/>
          <w:sz w:val="28"/>
          <w:szCs w:val="28"/>
          <w:lang w:val="en-US"/>
          <w14:ligatures w14:val="none"/>
        </w:rPr>
        <w:t>24</w:t>
      </w:r>
      <w:r>
        <w:rPr>
          <w:rFonts w:ascii="Times New Roman" w:hAnsi="Times New Roman" w:eastAsia="Times New Roman" w:cs="Times New Roman"/>
          <w:b/>
          <w:kern w:val="0"/>
          <w:sz w:val="28"/>
          <w:szCs w:val="28"/>
          <w14:ligatures w14:val="none"/>
        </w:rPr>
        <w:t>/202</w:t>
      </w:r>
      <w:r>
        <w:rPr>
          <w:rFonts w:hint="default" w:ascii="Times New Roman" w:hAnsi="Times New Roman" w:eastAsia="Times New Roman" w:cs="Times New Roman"/>
          <w:b/>
          <w:kern w:val="0"/>
          <w:sz w:val="28"/>
          <w:szCs w:val="28"/>
          <w:lang w:val="en-US"/>
          <w14:ligatures w14:val="none"/>
        </w:rPr>
        <w:t xml:space="preserve">5  </w:t>
      </w:r>
      <w:r>
        <w:rPr>
          <w:rFonts w:ascii="Times New Roman" w:hAnsi="Times New Roman" w:eastAsia="Times New Roman" w:cs="Times New Roman"/>
          <w:b/>
          <w:kern w:val="0"/>
          <w:sz w:val="28"/>
          <w:szCs w:val="28"/>
          <w14:ligatures w14:val="none"/>
        </w:rPr>
        <w:t>ACADEMIC YEAR UNIVERSITY EXAMINATION</w:t>
      </w:r>
    </w:p>
    <w:p w14:paraId="55968A7E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14:ligatures w14:val="none"/>
        </w:rPr>
      </w:pPr>
    </w:p>
    <w:p w14:paraId="70A854F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8"/>
          <w:szCs w:val="28"/>
        </w:rPr>
        <w:t>ND OF SEMESTER EXAMINATION FOR DIPLOMA IN BUSINESS ADMINISTRATION</w:t>
      </w:r>
    </w:p>
    <w:p w14:paraId="04D0C694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ADB 0102     PRINCIPLES OF ACCOUNT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ING</w:t>
      </w:r>
    </w:p>
    <w:p w14:paraId="5A7690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32B2C2">
      <w:pPr>
        <w:pStyle w:val="2"/>
        <w:pBdr>
          <w:bottom w:val="double" w:color="auto" w:sz="4" w:space="0"/>
        </w:pBdr>
        <w:jc w:val="both"/>
        <w:rPr>
          <w:sz w:val="24"/>
          <w:szCs w:val="24"/>
        </w:rPr>
      </w:pPr>
      <w:r>
        <w:rPr>
          <w:sz w:val="24"/>
          <w:szCs w:val="24"/>
        </w:rPr>
        <w:t>DATE:</w:t>
      </w:r>
      <w:r>
        <w:rPr>
          <w:rFonts w:hint="default"/>
          <w:sz w:val="24"/>
          <w:szCs w:val="24"/>
          <w:lang w:val="en-US"/>
        </w:rPr>
        <w:t>8/12/2024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TIME: 3 HOURS</w:t>
      </w:r>
    </w:p>
    <w:p w14:paraId="585EC174">
      <w:pPr>
        <w:pStyle w:val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9EBEEAC">
      <w:pPr>
        <w:pStyle w:val="3"/>
        <w:spacing w:before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INSTRUCTIONS TO CANDIDATES</w:t>
      </w:r>
    </w:p>
    <w:p w14:paraId="7141CD89">
      <w:pPr>
        <w:pStyle w:val="13"/>
        <w:jc w:val="both"/>
        <w:rPr>
          <w:rFonts w:ascii="Times New Roman" w:hAnsi="Times New Roman"/>
          <w:b/>
          <w:sz w:val="24"/>
          <w:szCs w:val="24"/>
        </w:rPr>
      </w:pPr>
    </w:p>
    <w:p w14:paraId="7B301280">
      <w:pPr>
        <w:pStyle w:val="1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Answer Question ONE (compulsory) and ANY OTHER THREE questions </w:t>
      </w:r>
    </w:p>
    <w:p w14:paraId="7E42A66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 carries 25 marks and the rest 15 marks each</w:t>
      </w:r>
    </w:p>
    <w:p w14:paraId="5DF742B1">
      <w:pPr>
        <w:rPr>
          <w:rFonts w:ascii="Times New Roman" w:hAnsi="Times New Roman" w:cs="Times New Roman"/>
          <w:sz w:val="24"/>
          <w:szCs w:val="24"/>
        </w:rPr>
      </w:pPr>
    </w:p>
    <w:p w14:paraId="71C668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B04F6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E2F9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9845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7BA1A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9172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C54498">
      <w:pPr>
        <w:rPr>
          <w:rFonts w:ascii="Times New Roman" w:hAnsi="Times New Roman" w:cs="Times New Roman"/>
          <w:sz w:val="24"/>
          <w:szCs w:val="24"/>
        </w:rPr>
      </w:pPr>
    </w:p>
    <w:p w14:paraId="6E1C9F09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EXAMINATION CHEATING IS ACRIME</w:t>
      </w:r>
    </w:p>
    <w:p w14:paraId="7F9DC9DE">
      <w:pPr>
        <w:rPr>
          <w:rFonts w:ascii="Times New Roman" w:hAnsi="Times New Roman" w:cs="Times New Roman"/>
          <w:sz w:val="24"/>
          <w:szCs w:val="24"/>
        </w:rPr>
      </w:pPr>
    </w:p>
    <w:p w14:paraId="7D11C7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</w:t>
      </w:r>
    </w:p>
    <w:p w14:paraId="0AB55D42">
      <w:pPr>
        <w:pStyle w:val="9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Peter Ochieng started a business as a fishmonger on 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July 1990. His transactions during the month of July 1990 were as follows:</w:t>
      </w:r>
    </w:p>
    <w:p w14:paraId="737E74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July 1: Opened bank account and deposited Ksh, 40,000 and cash in hand was ksh. 10,000</w:t>
      </w:r>
    </w:p>
    <w:p w14:paraId="20897F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3: Paid in cash rent ksh. 3,500</w:t>
      </w:r>
    </w:p>
    <w:p w14:paraId="64698C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4: Purchased on credit fish valued sh, 36,000 from Kisumu Cooperative Society</w:t>
      </w:r>
    </w:p>
    <w:p w14:paraId="64683F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6: Sold fish sh. 58,000 and received cash</w:t>
      </w:r>
    </w:p>
    <w:p w14:paraId="403B17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7: Purchased new office desk sh.2,700 and paid by cheque</w:t>
      </w:r>
    </w:p>
    <w:p w14:paraId="2993A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9: Lodged Ksh. 25,000 in bank</w:t>
      </w:r>
    </w:p>
    <w:p w14:paraId="1BE1A9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10: Purchased fish sh, 20,000 from Kolwa Fisheries Association and paid half of the money involved by cheque</w:t>
      </w:r>
    </w:p>
    <w:p w14:paraId="7010F7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11: Sold fish sh. 15,000 on credit to Matunda Exporters</w:t>
      </w:r>
    </w:p>
    <w:p w14:paraId="0678D4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12: Hired a driver and paid him sh, 2,000 cash</w:t>
      </w:r>
    </w:p>
    <w:p w14:paraId="58E1F8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13: Messars Matunda Exporters returned some fish and received a credit note for sh. 2,000</w:t>
      </w:r>
    </w:p>
    <w:p w14:paraId="2E72E9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16: Received cheque sh. 7,000 from Matunda Exporters on account</w:t>
      </w:r>
    </w:p>
    <w:p w14:paraId="0960CF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18: Purchased fish sh.8,900 on credit from Agoro sare Union</w:t>
      </w:r>
    </w:p>
    <w:p w14:paraId="24B9DD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19: Sold fish sh. 5,300 on credit to Samaki Restaurant</w:t>
      </w:r>
    </w:p>
    <w:p w14:paraId="39414D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20: Paid Kisumu Cooperative societies ksh, 16,000 by cheque on account</w:t>
      </w:r>
    </w:p>
    <w:p w14:paraId="76E0DC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22: Withdrew sh. 5,000 from Bank for personal use</w:t>
      </w:r>
    </w:p>
    <w:p w14:paraId="00039B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24: Bought fish sh. 8,300 and paid by cheque</w:t>
      </w:r>
    </w:p>
    <w:p w14:paraId="704DB0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26: Sold fish sh. 5,600 to Uthiru City lodge and received their cheque for sh. 1,200 in part payment</w:t>
      </w:r>
    </w:p>
    <w:p w14:paraId="4A5D6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28: Paid Kolwa Fisheries Association by cheque the full amount due to them less 5% cash discount</w:t>
      </w:r>
    </w:p>
    <w:p w14:paraId="4C6798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29: Paid salaries sh. 4,700 in cash and water bills sh.500 by cheque</w:t>
      </w:r>
    </w:p>
    <w:p w14:paraId="009861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N/B. All cheques were deposited in the bank the day they were received</w:t>
      </w:r>
    </w:p>
    <w:p w14:paraId="084EFF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Required:</w:t>
      </w:r>
    </w:p>
    <w:p w14:paraId="64E683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Record the transactions in a ledger and extract a trial balance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(15mks)</w:t>
      </w:r>
    </w:p>
    <w:p w14:paraId="53569C81">
      <w:pPr>
        <w:numPr>
          <w:ilvl w:val="0"/>
          <w:numId w:val="1"/>
        </w:numPr>
        <w:spacing w:line="360" w:lineRule="auto"/>
        <w:ind w:left="720" w:leftChars="0" w:hanging="360" w:firstLineChars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and explain FIVE errors that do not affect the trial balance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>(10mrks)</w:t>
      </w:r>
    </w:p>
    <w:p w14:paraId="1CB19BC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TWO</w:t>
      </w:r>
    </w:p>
    <w:p w14:paraId="50FC70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is the trial balance extracted from the books of a sole trader Ken Onyango as at 31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Dec 2020.</w:t>
      </w:r>
    </w:p>
    <w:p w14:paraId="0E24E3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DR.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CR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D924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Stock 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January 2020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50,000</w:t>
      </w:r>
    </w:p>
    <w:p w14:paraId="20B36D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Freehold premises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240,000</w:t>
      </w:r>
    </w:p>
    <w:p w14:paraId="4F2F6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Bills receivable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30,000</w:t>
      </w:r>
    </w:p>
    <w:p w14:paraId="7E7284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Purchases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280,000</w:t>
      </w:r>
    </w:p>
    <w:p w14:paraId="36BBE4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Salary &amp; wages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35,000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C6086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520,000</w:t>
      </w:r>
    </w:p>
    <w:p w14:paraId="63239A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Fixtures and fittings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25,000</w:t>
      </w:r>
    </w:p>
    <w:p w14:paraId="225F17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Discount allowed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7,500</w:t>
      </w:r>
    </w:p>
    <w:p w14:paraId="019AF5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Discount received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4,500</w:t>
      </w:r>
    </w:p>
    <w:p w14:paraId="681AB8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Plant and machinery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140,000</w:t>
      </w:r>
    </w:p>
    <w:p w14:paraId="0FCEE3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5,600</w:t>
      </w:r>
    </w:p>
    <w:p w14:paraId="166B92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Advertising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10,400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D03D0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Insurance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3,800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3EC09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expenses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7,200</w:t>
      </w:r>
    </w:p>
    <w:p w14:paraId="01F9A9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Provision for bad debts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1,800</w:t>
      </w:r>
    </w:p>
    <w:p w14:paraId="204A10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Sundry debtors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60,000</w:t>
      </w:r>
    </w:p>
    <w:p w14:paraId="0761FA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Bills payable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15,000</w:t>
      </w:r>
    </w:p>
    <w:p w14:paraId="0EF313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Sundry creditors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43,000</w:t>
      </w:r>
    </w:p>
    <w:p w14:paraId="125F0E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Cash in hand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2,400</w:t>
      </w:r>
    </w:p>
    <w:p w14:paraId="61A78F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 overdraft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18,600</w:t>
      </w:r>
    </w:p>
    <w:p w14:paraId="0756C1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Drawings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6,000</w:t>
      </w:r>
    </w:p>
    <w:p w14:paraId="6B0A56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Capital account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300,000</w:t>
      </w:r>
    </w:p>
    <w:p w14:paraId="27D3AC6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902,900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902,900</w:t>
      </w:r>
    </w:p>
    <w:p w14:paraId="7489B60E">
      <w:pPr>
        <w:rPr>
          <w:rFonts w:ascii="Times New Roman" w:hAnsi="Times New Roman" w:cs="Times New Roman"/>
          <w:sz w:val="24"/>
          <w:szCs w:val="24"/>
        </w:rPr>
      </w:pPr>
    </w:p>
    <w:p w14:paraId="6B0C11E1">
      <w:pPr>
        <w:rPr>
          <w:rFonts w:ascii="Times New Roman" w:hAnsi="Times New Roman" w:cs="Times New Roman"/>
          <w:sz w:val="24"/>
          <w:szCs w:val="24"/>
        </w:rPr>
      </w:pPr>
    </w:p>
    <w:p w14:paraId="3C9A6E2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additional information is provided</w:t>
      </w:r>
    </w:p>
    <w:p w14:paraId="2AE336E6">
      <w:pPr>
        <w:pStyle w:val="9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Provide for depreciation of plant and machinery at 10% per annum and fixtures and fittings at 15% per annum.</w:t>
      </w:r>
    </w:p>
    <w:p w14:paraId="0D4B30D9">
      <w:pPr>
        <w:pStyle w:val="9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Increase the provision for bad debts to amount equal to 4% of sundry debtors</w:t>
      </w:r>
    </w:p>
    <w:p w14:paraId="082C3DBC">
      <w:pPr>
        <w:pStyle w:val="9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Prepaid insurance amounted to sh. 500</w:t>
      </w:r>
    </w:p>
    <w:p w14:paraId="599C921D">
      <w:pPr>
        <w:pStyle w:val="9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Rates accrued sh. 400</w:t>
      </w:r>
    </w:p>
    <w:p w14:paraId="19EE1F47">
      <w:pPr>
        <w:pStyle w:val="9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Closing stock was sh. 60,000</w:t>
      </w:r>
    </w:p>
    <w:p w14:paraId="651069A4">
      <w:pPr>
        <w:pStyle w:val="9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the year, Mr. Ken Onyango took goods worth sh.2,000 for his personal use</w:t>
      </w:r>
    </w:p>
    <w:p w14:paraId="44026DA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Required:</w:t>
      </w:r>
    </w:p>
    <w:p w14:paraId="6AF4DE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Prepare the Trading Profit and Loss account for the year ended 31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December 2020 and the balance sheet as at the same date.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(15mrks)</w:t>
      </w:r>
    </w:p>
    <w:p w14:paraId="35498C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</w:t>
      </w:r>
    </w:p>
    <w:p w14:paraId="5496DA4F">
      <w:pPr>
        <w:pStyle w:val="9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an accounting principle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(1mrks)</w:t>
      </w:r>
    </w:p>
    <w:p w14:paraId="31B3AA78">
      <w:pPr>
        <w:pStyle w:val="9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SEVEN accounting principles and conventions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(14mrks)</w:t>
      </w:r>
    </w:p>
    <w:p w14:paraId="55BF03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</w:t>
      </w:r>
    </w:p>
    <w:p w14:paraId="63DF97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Peter’s cash book showed an overdraft of sh. 10,480 0n Dec 31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1990. On the same date, the bank statement showed a credit balance of sh. 3,800</w:t>
      </w:r>
    </w:p>
    <w:p w14:paraId="3004D4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differences were discovered on investigation:</w:t>
      </w:r>
    </w:p>
    <w:p w14:paraId="14DE0F0A">
      <w:pPr>
        <w:pStyle w:val="9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Cheque totaling to sh. 3,060 returned by the bank as “Refer to Drawer” had not been entered into the cash book </w:t>
      </w:r>
    </w:p>
    <w:p w14:paraId="41869246">
      <w:pPr>
        <w:pStyle w:val="9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Ledger fees sh. 1,800 and cheque book charges sh.240 debited by the bank have not been entered into the cash book</w:t>
      </w:r>
    </w:p>
    <w:p w14:paraId="2F798AAD">
      <w:pPr>
        <w:pStyle w:val="9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Cheque totaling to sh. 26,100 received from debtors and lodged on 31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Dec 1990, were credited by the bank on 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January 1991.</w:t>
      </w:r>
    </w:p>
    <w:p w14:paraId="7E9A9F29">
      <w:pPr>
        <w:pStyle w:val="9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Payments by cheque amounting to sh.49,380 to creditors made during December 1990 were not reflected in the bank statement.</w:t>
      </w:r>
    </w:p>
    <w:p w14:paraId="69EFBCCC">
      <w:pPr>
        <w:pStyle w:val="9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Dividends amounting to sh. 2,100 were received and credited by the bank but no entry was made in the cash book.</w:t>
      </w:r>
    </w:p>
    <w:p w14:paraId="6A5FEA68">
      <w:pPr>
        <w:pStyle w:val="9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Three payments of sh, 2,000 each made by the bank as per standing orders to his landlord have not been received into the cash book.</w:t>
      </w:r>
    </w:p>
    <w:p w14:paraId="448881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Required:</w:t>
      </w:r>
    </w:p>
    <w:p w14:paraId="657C7A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Complete Peter’s cash book and prepare bank reconciliation statement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(15mrks)</w:t>
      </w:r>
    </w:p>
    <w:p w14:paraId="7CAB74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FIVE</w:t>
      </w:r>
    </w:p>
    <w:p w14:paraId="642627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information is available from the records of Tindi Traders Ltd.</w:t>
      </w:r>
    </w:p>
    <w:p w14:paraId="7ADCABC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Tindi Traders ltd</w:t>
      </w:r>
    </w:p>
    <w:p w14:paraId="11E1BD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/>
          <w:sz w:val="24"/>
          <w:szCs w:val="24"/>
        </w:rPr>
        <w:t xml:space="preserve"> JULY 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2010: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92B49E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Debit balances   b/d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Kshs.</w:t>
      </w:r>
    </w:p>
    <w:p w14:paraId="40BA83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Debtors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6,000</w:t>
      </w:r>
    </w:p>
    <w:p w14:paraId="053D37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Creditors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300</w:t>
      </w:r>
    </w:p>
    <w:p w14:paraId="0A827C7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Credit balances b/d</w:t>
      </w:r>
    </w:p>
    <w:p w14:paraId="5D22C3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Debtors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150</w:t>
      </w:r>
    </w:p>
    <w:p w14:paraId="0EB1C6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Creditors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9,000</w:t>
      </w:r>
    </w:p>
    <w:p w14:paraId="625305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Changes during the year were as follows:</w:t>
      </w:r>
    </w:p>
    <w:p w14:paraId="5AB28A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Shs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8CAA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Sales during the year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12,000</w:t>
      </w:r>
    </w:p>
    <w:p w14:paraId="59BD02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Purchases on credit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15,000</w:t>
      </w:r>
    </w:p>
    <w:p w14:paraId="723B04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Receipts from debtors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11,000</w:t>
      </w:r>
    </w:p>
    <w:p w14:paraId="35ADB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Discount allowed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400</w:t>
      </w:r>
    </w:p>
    <w:p w14:paraId="1F54E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Discount received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300</w:t>
      </w:r>
    </w:p>
    <w:p w14:paraId="7D19EE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Bad debts w/o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9FF2F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Returned outwards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1,000</w:t>
      </w:r>
    </w:p>
    <w:p w14:paraId="5E98FE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Returned inwards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900</w:t>
      </w:r>
    </w:p>
    <w:p w14:paraId="33F1BA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Payment to creditors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10,000</w:t>
      </w:r>
    </w:p>
    <w:p w14:paraId="4DDD625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Sales ledger balances transferred to purchases ledger      100</w:t>
      </w:r>
    </w:p>
    <w:p w14:paraId="62E6C9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Bills payable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500</w:t>
      </w:r>
    </w:p>
    <w:p w14:paraId="477BA8E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Bills receivable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600</w:t>
      </w:r>
    </w:p>
    <w:p w14:paraId="165F23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Interest charged to customers on overdraft accounts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200</w:t>
      </w:r>
    </w:p>
    <w:p w14:paraId="6230025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 June 2010-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</w:rPr>
        <w:t>shs.</w:t>
      </w:r>
    </w:p>
    <w:p w14:paraId="109B0C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Debit balances in purchases ledger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150</w:t>
      </w:r>
    </w:p>
    <w:p w14:paraId="43C100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Credit balances in purchases ledger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200</w:t>
      </w:r>
    </w:p>
    <w:p w14:paraId="0FA7596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Required:</w:t>
      </w:r>
    </w:p>
    <w:p w14:paraId="6CBD65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Prepare sales and purchases ledger control accounts for the period                     (</w:t>
      </w:r>
      <w:r>
        <w:rPr>
          <w:rFonts w:ascii="Times New Roman" w:hAnsi="Times New Roman" w:cs="Times New Roman"/>
          <w:b/>
          <w:sz w:val="24"/>
          <w:szCs w:val="24"/>
        </w:rPr>
        <w:t>15mrks)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4EC34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SIX</w:t>
      </w:r>
    </w:p>
    <w:p w14:paraId="62384FEC">
      <w:pPr>
        <w:pStyle w:val="9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THREE branches of accounting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(6mrks)</w:t>
      </w:r>
    </w:p>
    <w:p w14:paraId="7E833175">
      <w:pPr>
        <w:pStyle w:val="9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With clear examples, write short notes on the following:</w:t>
      </w:r>
    </w:p>
    <w:p w14:paraId="1ED8071C">
      <w:pPr>
        <w:pStyle w:val="9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Carriage inwards and carriage outwards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(2mrks)</w:t>
      </w:r>
    </w:p>
    <w:p w14:paraId="522F505C">
      <w:pPr>
        <w:pStyle w:val="9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Return inwards and return outwards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(2mrks)</w:t>
      </w:r>
    </w:p>
    <w:p w14:paraId="67280831">
      <w:pPr>
        <w:pStyle w:val="9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Discount allowed and discount received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(2mrks)</w:t>
      </w:r>
    </w:p>
    <w:p w14:paraId="703A5ED1">
      <w:pPr>
        <w:pStyle w:val="9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term accounting principle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(3mrks)</w:t>
      </w:r>
    </w:p>
    <w:sectPr>
      <w:pgSz w:w="12240" w:h="15840"/>
      <w:pgMar w:top="122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2526E4"/>
    <w:multiLevelType w:val="multilevel"/>
    <w:tmpl w:val="0C2526E4"/>
    <w:lvl w:ilvl="0" w:tentative="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D3592F"/>
    <w:multiLevelType w:val="multilevel"/>
    <w:tmpl w:val="42D3592F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D8212B"/>
    <w:multiLevelType w:val="multilevel"/>
    <w:tmpl w:val="49D8212B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4267F7"/>
    <w:multiLevelType w:val="multilevel"/>
    <w:tmpl w:val="4F4267F7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757FEA"/>
    <w:multiLevelType w:val="multilevel"/>
    <w:tmpl w:val="61757FEA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0F435E"/>
    <w:multiLevelType w:val="multilevel"/>
    <w:tmpl w:val="650F435E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FD1"/>
    <w:rsid w:val="000452F9"/>
    <w:rsid w:val="00066B06"/>
    <w:rsid w:val="000809D2"/>
    <w:rsid w:val="00133E8C"/>
    <w:rsid w:val="001A1459"/>
    <w:rsid w:val="00214A21"/>
    <w:rsid w:val="002A5AA6"/>
    <w:rsid w:val="002F658B"/>
    <w:rsid w:val="0031292C"/>
    <w:rsid w:val="0035211C"/>
    <w:rsid w:val="00354431"/>
    <w:rsid w:val="003B6CBC"/>
    <w:rsid w:val="003F2E9E"/>
    <w:rsid w:val="0040297C"/>
    <w:rsid w:val="004244B7"/>
    <w:rsid w:val="00440BD7"/>
    <w:rsid w:val="004504E4"/>
    <w:rsid w:val="004618C4"/>
    <w:rsid w:val="004934E9"/>
    <w:rsid w:val="00493778"/>
    <w:rsid w:val="004953D0"/>
    <w:rsid w:val="004A3D88"/>
    <w:rsid w:val="004B5D09"/>
    <w:rsid w:val="004B70AA"/>
    <w:rsid w:val="004E1400"/>
    <w:rsid w:val="004E20D5"/>
    <w:rsid w:val="0051508C"/>
    <w:rsid w:val="00580529"/>
    <w:rsid w:val="005C5B1F"/>
    <w:rsid w:val="005C6857"/>
    <w:rsid w:val="005F67E3"/>
    <w:rsid w:val="006165D9"/>
    <w:rsid w:val="00665942"/>
    <w:rsid w:val="007064A5"/>
    <w:rsid w:val="007B40E1"/>
    <w:rsid w:val="007D3001"/>
    <w:rsid w:val="008338F4"/>
    <w:rsid w:val="00836E11"/>
    <w:rsid w:val="00847D2D"/>
    <w:rsid w:val="0085457C"/>
    <w:rsid w:val="0086654C"/>
    <w:rsid w:val="008736C0"/>
    <w:rsid w:val="008C5075"/>
    <w:rsid w:val="008F320F"/>
    <w:rsid w:val="00905DD9"/>
    <w:rsid w:val="00950AAE"/>
    <w:rsid w:val="00972B54"/>
    <w:rsid w:val="009860E4"/>
    <w:rsid w:val="00986423"/>
    <w:rsid w:val="009D0201"/>
    <w:rsid w:val="00A2303C"/>
    <w:rsid w:val="00A71621"/>
    <w:rsid w:val="00A826C6"/>
    <w:rsid w:val="00AF5B2F"/>
    <w:rsid w:val="00B1508E"/>
    <w:rsid w:val="00B9577B"/>
    <w:rsid w:val="00BA11F8"/>
    <w:rsid w:val="00BB0153"/>
    <w:rsid w:val="00BB7CC1"/>
    <w:rsid w:val="00BE3698"/>
    <w:rsid w:val="00C041FF"/>
    <w:rsid w:val="00C2424C"/>
    <w:rsid w:val="00C30901"/>
    <w:rsid w:val="00C45889"/>
    <w:rsid w:val="00C46565"/>
    <w:rsid w:val="00C820B2"/>
    <w:rsid w:val="00CB10CE"/>
    <w:rsid w:val="00D4625B"/>
    <w:rsid w:val="00D736EC"/>
    <w:rsid w:val="00DB3E9B"/>
    <w:rsid w:val="00E07028"/>
    <w:rsid w:val="00E27EE0"/>
    <w:rsid w:val="00E3353A"/>
    <w:rsid w:val="00E41FD1"/>
    <w:rsid w:val="00E62E9C"/>
    <w:rsid w:val="00E7670F"/>
    <w:rsid w:val="00EC4E83"/>
    <w:rsid w:val="00EF23E1"/>
    <w:rsid w:val="00F248AE"/>
    <w:rsid w:val="00F34BB5"/>
    <w:rsid w:val="00F54779"/>
    <w:rsid w:val="00F8430A"/>
    <w:rsid w:val="00FE2CB2"/>
    <w:rsid w:val="1FFD2AD9"/>
    <w:rsid w:val="58E70C41"/>
    <w:rsid w:val="5FFB9AAF"/>
    <w:rsid w:val="7E0ED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link w:val="10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14:ligatures w14:val="none"/>
    </w:rPr>
  </w:style>
  <w:style w:type="paragraph" w:styleId="3">
    <w:name w:val="heading 3"/>
    <w:basedOn w:val="1"/>
    <w:next w:val="1"/>
    <w:link w:val="11"/>
    <w:semiHidden/>
    <w:unhideWhenUsed/>
    <w:qFormat/>
    <w:uiPriority w:val="9"/>
    <w:pPr>
      <w:keepNext/>
      <w:keepLines/>
      <w:spacing w:before="200" w:after="0" w:line="240" w:lineRule="auto"/>
      <w:outlineLvl w:val="2"/>
    </w:pPr>
    <w:rPr>
      <w:rFonts w:ascii="Cambria" w:hAnsi="Cambria" w:eastAsia="MS Gothic" w:cs="Times New Roman"/>
      <w:b/>
      <w:bCs/>
      <w:color w:val="4F81BD"/>
      <w:kern w:val="0"/>
      <w:sz w:val="24"/>
      <w:szCs w:val="24"/>
      <w14:ligatures w14:val="none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7">
    <w:name w:val="header"/>
    <w:basedOn w:val="1"/>
    <w:link w:val="1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Title"/>
    <w:basedOn w:val="1"/>
    <w:link w:val="12"/>
    <w:qFormat/>
    <w:uiPriority w:val="1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hAnsi="Cambria Math" w:eastAsia="Cambria Math" w:cs="Cambria Math"/>
      <w:kern w:val="0"/>
      <w:sz w:val="36"/>
      <w:szCs w:val="36"/>
      <w14:ligatures w14:val="none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Heading 1 Char"/>
    <w:basedOn w:val="4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14:ligatures w14:val="none"/>
    </w:rPr>
  </w:style>
  <w:style w:type="character" w:customStyle="1" w:styleId="11">
    <w:name w:val="Heading 3 Char"/>
    <w:basedOn w:val="4"/>
    <w:link w:val="3"/>
    <w:semiHidden/>
    <w:qFormat/>
    <w:uiPriority w:val="9"/>
    <w:rPr>
      <w:rFonts w:ascii="Cambria" w:hAnsi="Cambria" w:eastAsia="MS Gothic" w:cs="Times New Roman"/>
      <w:b/>
      <w:bCs/>
      <w:color w:val="4F81BD"/>
      <w:kern w:val="0"/>
      <w:sz w:val="24"/>
      <w:szCs w:val="24"/>
      <w14:ligatures w14:val="none"/>
    </w:rPr>
  </w:style>
  <w:style w:type="character" w:customStyle="1" w:styleId="12">
    <w:name w:val="Title Char"/>
    <w:basedOn w:val="4"/>
    <w:link w:val="8"/>
    <w:qFormat/>
    <w:uiPriority w:val="1"/>
    <w:rPr>
      <w:rFonts w:ascii="Cambria Math" w:hAnsi="Cambria Math" w:eastAsia="Cambria Math" w:cs="Cambria Math"/>
      <w:kern w:val="0"/>
      <w:sz w:val="36"/>
      <w:szCs w:val="36"/>
      <w14:ligatures w14:val="none"/>
    </w:rPr>
  </w:style>
  <w:style w:type="paragraph" w:styleId="13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kern w:val="0"/>
      <w:sz w:val="22"/>
      <w:szCs w:val="22"/>
      <w:lang w:val="en-GB" w:eastAsia="en-US" w:bidi="ar-SA"/>
      <w14:ligatures w14:val="none"/>
    </w:rPr>
  </w:style>
  <w:style w:type="character" w:customStyle="1" w:styleId="14">
    <w:name w:val="Header Char"/>
    <w:basedOn w:val="4"/>
    <w:link w:val="7"/>
    <w:qFormat/>
    <w:uiPriority w:val="99"/>
  </w:style>
  <w:style w:type="character" w:customStyle="1" w:styleId="15">
    <w:name w:val="Footer Char"/>
    <w:basedOn w:val="4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902</Words>
  <Characters>5144</Characters>
  <Lines>42</Lines>
  <Paragraphs>12</Paragraphs>
  <TotalTime>0</TotalTime>
  <ScaleCrop>false</ScaleCrop>
  <LinksUpToDate>false</LinksUpToDate>
  <CharactersWithSpaces>6034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2024-10-21T02:27:00Z</dcterms:created>
  <dc:creator>hp</dc:creator>
  <cp:lastModifiedBy>HP</cp:lastModifiedBy>
  <cp:lastPrinted>2024-12-05T14:39:00Z</cp:lastPrinted>
  <dcterms:modified xsi:type="dcterms:W3CDTF">2024-12-06T07:03:47Z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04dec657ce3fc574793b8b3adf7846ec07bbedaf4d67cc48080965169eccc245</vt:lpwstr>
  </property>
  <property fmtid="{D5CDD505-2E9C-101B-9397-08002B2CF9AE}" pid="3" name="KSOProductBuildVer">
    <vt:lpwstr>1033-12.2.0.19307</vt:lpwstr>
  </property>
  <property fmtid="{D5CDD505-2E9C-101B-9397-08002B2CF9AE}" pid="4" name="ICV">
    <vt:lpwstr>5547F9BA50A67F823BBB1767A277F13E_42</vt:lpwstr>
  </property>
</Properties>
</file>