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5A2C0">
      <w:pPr>
        <w:spacing w:line="360" w:lineRule="auto"/>
        <w:jc w:val="center"/>
      </w:pPr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3699510" cy="1315085"/>
            <wp:effectExtent l="0" t="0" r="15240" b="1841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9510" cy="131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A21301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45D93540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FOURTH YEAR FIRST SEMESTER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/>
          <w:b/>
          <w:bCs/>
          <w:sz w:val="28"/>
          <w:szCs w:val="28"/>
        </w:rPr>
        <w:t xml:space="preserve">FOR THE DEGREE OF BACHELOR OF CRIMINOLOGY WITH IT </w:t>
      </w:r>
    </w:p>
    <w:p w14:paraId="658B0DB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F0DAB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ALI 403: CHILDREN LITERATURE </w:t>
      </w:r>
    </w:p>
    <w:p w14:paraId="3FCF5A6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05B46D84">
      <w:pPr>
        <w:pStyle w:val="2"/>
        <w:pBdr>
          <w:bottom w:val="double" w:color="auto" w:sz="4" w:space="0"/>
        </w:pBdr>
        <w:jc w:val="both"/>
        <w:rPr>
          <w:color w:val="auto"/>
        </w:rPr>
      </w:pPr>
      <w:r>
        <w:rPr>
          <w:color w:val="auto"/>
        </w:rPr>
        <w:t>DATE:</w:t>
      </w:r>
      <w:r>
        <w:rPr>
          <w:rFonts w:hint="default"/>
          <w:color w:val="auto"/>
          <w:lang w:val="en-US"/>
        </w:rPr>
        <w:t>10/12/2024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>TIME: 3 HOURS</w:t>
      </w:r>
    </w:p>
    <w:p w14:paraId="6A776F6B">
      <w:pPr>
        <w:rPr>
          <w:rFonts w:hint="default"/>
          <w:color w:val="auto"/>
          <w:lang w:val="en-US"/>
        </w:rPr>
      </w:pPr>
    </w:p>
    <w:p w14:paraId="75DA037E">
      <w:pPr>
        <w:pStyle w:val="4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47C4EEDC">
      <w:pPr>
        <w:pStyle w:val="19"/>
        <w:jc w:val="both"/>
        <w:rPr>
          <w:rFonts w:ascii="Times New Roman" w:hAnsi="Times New Roman"/>
          <w:b/>
          <w:sz w:val="28"/>
          <w:szCs w:val="28"/>
        </w:rPr>
      </w:pPr>
    </w:p>
    <w:p w14:paraId="690C51F3">
      <w:pPr>
        <w:pStyle w:val="1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18B0C3ED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2D592761">
      <w:pPr>
        <w:jc w:val="center"/>
        <w:rPr>
          <w:rFonts w:hint="default" w:ascii="Times New Roman" w:hAnsi="Times New Roman" w:eastAsia="Times New Roman"/>
          <w:color w:val="000000"/>
          <w:sz w:val="28"/>
          <w:szCs w:val="28"/>
          <w:lang w:val="en-US" w:eastAsia="en-GB"/>
        </w:rPr>
      </w:pPr>
    </w:p>
    <w:p w14:paraId="4FBE2FDC">
      <w:pPr>
        <w:jc w:val="center"/>
        <w:rPr>
          <w:rFonts w:hint="default" w:ascii="Times New Roman" w:hAnsi="Times New Roman" w:eastAsia="Times New Roman"/>
          <w:color w:val="000000"/>
          <w:sz w:val="28"/>
          <w:szCs w:val="28"/>
          <w:lang w:val="en-US" w:eastAsia="en-GB"/>
        </w:rPr>
      </w:pPr>
    </w:p>
    <w:p w14:paraId="0B3BB533">
      <w:pPr>
        <w:jc w:val="center"/>
        <w:rPr>
          <w:rFonts w:hint="default" w:ascii="Times New Roman" w:hAnsi="Times New Roman" w:eastAsia="Times New Roman"/>
          <w:color w:val="000000"/>
          <w:sz w:val="28"/>
          <w:szCs w:val="28"/>
          <w:lang w:val="en-US" w:eastAsia="en-GB"/>
        </w:rPr>
      </w:pPr>
    </w:p>
    <w:p w14:paraId="60627B6E">
      <w:pPr>
        <w:jc w:val="center"/>
        <w:rPr>
          <w:rFonts w:hint="default" w:ascii="Times New Roman" w:hAnsi="Times New Roman" w:eastAsia="Times New Roman"/>
          <w:color w:val="000000"/>
          <w:sz w:val="28"/>
          <w:szCs w:val="28"/>
          <w:lang w:val="en-US" w:eastAsia="en-GB"/>
        </w:rPr>
      </w:pPr>
    </w:p>
    <w:p w14:paraId="3E2B6CAD">
      <w:pPr>
        <w:jc w:val="center"/>
        <w:rPr>
          <w:rFonts w:hint="default" w:ascii="Times New Roman" w:hAnsi="Times New Roman" w:eastAsia="Times New Roman"/>
          <w:color w:val="000000"/>
          <w:sz w:val="28"/>
          <w:szCs w:val="28"/>
          <w:lang w:val="en-US" w:eastAsia="en-GB"/>
        </w:rPr>
      </w:pPr>
    </w:p>
    <w:p w14:paraId="2AB75338">
      <w:pPr>
        <w:jc w:val="center"/>
        <w:rPr>
          <w:rFonts w:hint="default" w:ascii="Times New Roman" w:hAnsi="Times New Roman" w:eastAsia="Times New Roman"/>
          <w:color w:val="000000"/>
          <w:sz w:val="28"/>
          <w:szCs w:val="28"/>
          <w:lang w:val="en-US" w:eastAsia="en-GB"/>
        </w:rPr>
      </w:pPr>
    </w:p>
    <w:p w14:paraId="0E4A92B8">
      <w:pPr>
        <w:jc w:val="center"/>
        <w:rPr>
          <w:rFonts w:hint="default" w:ascii="Times New Roman" w:hAnsi="Times New Roman" w:eastAsia="Times New Roman"/>
          <w:color w:val="000000"/>
          <w:sz w:val="28"/>
          <w:szCs w:val="28"/>
          <w:lang w:val="en-US" w:eastAsia="en-GB"/>
        </w:rPr>
      </w:pP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en-GB"/>
        </w:rPr>
        <w:t>EXAMINATION CHEATING IS ACRIME</w:t>
      </w:r>
    </w:p>
    <w:p w14:paraId="703E1A96">
      <w:pPr>
        <w:pStyle w:val="15"/>
        <w:numPr>
          <w:ilvl w:val="0"/>
          <w:numId w:val="1"/>
        </w:numPr>
        <w:spacing w:after="0" w:line="240" w:lineRule="auto"/>
        <w:rPr>
          <w:sz w:val="28"/>
          <w:szCs w:val="28"/>
          <w:lang w:val="en-GB" w:eastAsia="en-GB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 xml:space="preserve">a) </w:t>
      </w:r>
      <w:r>
        <w:rPr>
          <w:rFonts w:ascii="Times New Roman" w:hAnsi="Times New Roman"/>
          <w:sz w:val="28"/>
          <w:szCs w:val="28"/>
        </w:rPr>
        <w:t>Based on Kimberly Reynolds’s (2011) assertion that “children</w:t>
      </w:r>
      <w:r>
        <w:rPr>
          <w:rFonts w:hint="default" w:ascii="Times New Roman" w:hAnsi="Times New Roman"/>
          <w:sz w:val="28"/>
          <w:szCs w:val="28"/>
          <w:lang w:val="en-US"/>
        </w:rPr>
        <w:t>’s</w:t>
      </w:r>
      <w:r>
        <w:rPr>
          <w:rFonts w:ascii="Times New Roman" w:hAnsi="Times New Roman"/>
          <w:sz w:val="28"/>
          <w:szCs w:val="28"/>
        </w:rPr>
        <w:t xml:space="preserve"> literature is one of the earliest ways in which the young encounter stories”</w:t>
      </w:r>
      <w:r>
        <w:rPr>
          <w:rFonts w:hint="default"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</w:rPr>
        <w:t xml:space="preserve"> provide a succinct discussion around the definition of children</w:t>
      </w:r>
      <w:r>
        <w:rPr>
          <w:rFonts w:hint="default" w:ascii="Times New Roman" w:hAnsi="Times New Roman"/>
          <w:sz w:val="28"/>
          <w:szCs w:val="28"/>
          <w:lang w:val="en-US"/>
        </w:rPr>
        <w:t>’s</w:t>
      </w:r>
      <w:r>
        <w:rPr>
          <w:rFonts w:ascii="Times New Roman" w:hAnsi="Times New Roman"/>
          <w:sz w:val="28"/>
          <w:szCs w:val="28"/>
        </w:rPr>
        <w:t xml:space="preserve"> literature.</w:t>
      </w:r>
      <w:r>
        <w:rPr>
          <w:rFonts w:ascii="Times New Roman" w:hAnsi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/>
          <w:b/>
          <w:bCs/>
          <w:sz w:val="28"/>
          <w:szCs w:val="28"/>
          <w:lang w:val="en-GB" w:eastAsia="en-GB"/>
        </w:rPr>
        <w:t>(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en-GB" w:eastAsia="en-GB"/>
        </w:rPr>
        <w:t>15 Marks)</w:t>
      </w:r>
    </w:p>
    <w:p w14:paraId="50855CE3">
      <w:pPr>
        <w:pStyle w:val="12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Style w:val="27"/>
          <w:smallCaps w:val="0"/>
          <w:color w:val="auto"/>
          <w:sz w:val="28"/>
          <w:szCs w:val="28"/>
        </w:rPr>
        <w:t xml:space="preserve">Using relevant examples from class reading, </w:t>
      </w:r>
      <w:r>
        <w:rPr>
          <w:rStyle w:val="27"/>
          <w:rFonts w:hint="default"/>
          <w:smallCaps w:val="0"/>
          <w:color w:val="auto"/>
          <w:sz w:val="28"/>
          <w:szCs w:val="28"/>
          <w:lang w:val="en-US"/>
        </w:rPr>
        <w:t xml:space="preserve">this semester, </w:t>
      </w:r>
      <w:r>
        <w:rPr>
          <w:rStyle w:val="27"/>
          <w:smallCaps w:val="0"/>
          <w:color w:val="auto"/>
          <w:sz w:val="28"/>
          <w:szCs w:val="28"/>
        </w:rPr>
        <w:t>examine some of the differences between children</w:t>
      </w:r>
      <w:r>
        <w:rPr>
          <w:rStyle w:val="27"/>
          <w:rFonts w:hint="default"/>
          <w:smallCaps w:val="0"/>
          <w:color w:val="auto"/>
          <w:sz w:val="28"/>
          <w:szCs w:val="28"/>
          <w:lang w:val="en-US"/>
        </w:rPr>
        <w:t>’s</w:t>
      </w:r>
      <w:r>
        <w:rPr>
          <w:rStyle w:val="27"/>
          <w:smallCaps w:val="0"/>
          <w:color w:val="auto"/>
          <w:sz w:val="28"/>
          <w:szCs w:val="28"/>
        </w:rPr>
        <w:t xml:space="preserve"> literature</w:t>
      </w:r>
      <w:r>
        <w:rPr>
          <w:sz w:val="28"/>
          <w:szCs w:val="28"/>
        </w:rPr>
        <w:t xml:space="preserve"> and adult literature. </w:t>
      </w:r>
      <w:r>
        <w:rPr>
          <w:rStyle w:val="27"/>
          <w:b/>
          <w:bCs/>
          <w:smallCaps w:val="0"/>
          <w:color w:val="auto"/>
          <w:sz w:val="28"/>
          <w:szCs w:val="28"/>
        </w:rPr>
        <w:t xml:space="preserve">(10 </w:t>
      </w:r>
      <w:r>
        <w:rPr>
          <w:b/>
          <w:bCs/>
          <w:sz w:val="28"/>
          <w:szCs w:val="28"/>
          <w:shd w:val="clear" w:color="auto" w:fill="FFFFFF"/>
          <w:lang w:val="en-GB" w:eastAsia="en-GB"/>
        </w:rPr>
        <w:t>Marks)</w:t>
      </w:r>
    </w:p>
    <w:p w14:paraId="7E5EEB56">
      <w:pPr>
        <w:pStyle w:val="12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Using a postmodernist lens, discuss five main aesthetic elements </w:t>
      </w:r>
      <w:r>
        <w:rPr>
          <w:rFonts w:hint="default"/>
          <w:sz w:val="28"/>
          <w:szCs w:val="28"/>
          <w:shd w:val="clear" w:color="auto" w:fill="FFFFFF"/>
          <w:lang w:val="en-US"/>
        </w:rPr>
        <w:t>prevalent in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i/>
          <w:iCs/>
          <w:sz w:val="28"/>
          <w:szCs w:val="28"/>
          <w:shd w:val="clear" w:color="auto" w:fill="FFFFFF"/>
        </w:rPr>
        <w:t>Puss in Boots</w:t>
      </w:r>
      <w:r>
        <w:rPr>
          <w:sz w:val="28"/>
          <w:szCs w:val="28"/>
          <w:shd w:val="clear" w:color="auto" w:fill="FFFFFF"/>
        </w:rPr>
        <w:t xml:space="preserve"> (2022) which makes it enjoyable and relatable to the child audience.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</w:t>
      </w:r>
      <w:r>
        <w:rPr>
          <w:rFonts w:hint="default"/>
          <w:sz w:val="28"/>
          <w:szCs w:val="28"/>
          <w:lang w:val="en-US"/>
        </w:rPr>
        <w:tab/>
      </w:r>
      <w:r>
        <w:rPr>
          <w:b/>
          <w:bCs/>
          <w:sz w:val="28"/>
          <w:szCs w:val="28"/>
        </w:rPr>
        <w:t>(15 Marks)</w:t>
      </w:r>
    </w:p>
    <w:p w14:paraId="5078C85B">
      <w:pPr>
        <w:pStyle w:val="12"/>
        <w:numPr>
          <w:numId w:val="0"/>
        </w:numPr>
        <w:ind w:leftChars="0"/>
        <w:rPr>
          <w:sz w:val="28"/>
          <w:szCs w:val="28"/>
        </w:rPr>
      </w:pPr>
    </w:p>
    <w:p w14:paraId="418E6B39">
      <w:pPr>
        <w:pStyle w:val="12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  <w:shd w:val="clear" w:color="auto" w:fill="FFFFFF"/>
          <w:lang w:eastAsia="en-GB"/>
        </w:rPr>
        <w:t>Adopting a functionalist approach, explain three main roles of  folktales in the African community.</w:t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 xml:space="preserve">           </w:t>
      </w:r>
      <w:r>
        <w:rPr>
          <w:b/>
          <w:bCs/>
          <w:sz w:val="28"/>
          <w:szCs w:val="28"/>
        </w:rPr>
        <w:t>(15 Marks)</w:t>
      </w:r>
    </w:p>
    <w:p w14:paraId="6D1A57E5">
      <w:pPr>
        <w:pStyle w:val="12"/>
        <w:numPr>
          <w:numId w:val="0"/>
        </w:numPr>
        <w:ind w:leftChars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6B733E42">
      <w:pPr>
        <w:pStyle w:val="12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Either</w:t>
      </w:r>
    </w:p>
    <w:p w14:paraId="45D2EE65">
      <w:pPr>
        <w:pStyle w:val="12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  <w:lang w:eastAsia="en-GB"/>
        </w:rPr>
        <w:t xml:space="preserve">Explain how the urban setting in </w:t>
      </w:r>
      <w:r>
        <w:rPr>
          <w:i/>
          <w:iCs/>
          <w:sz w:val="28"/>
          <w:szCs w:val="28"/>
          <w:lang w:eastAsia="en-GB"/>
        </w:rPr>
        <w:t>The Catcher in the Rye</w:t>
      </w:r>
      <w:r>
        <w:rPr>
          <w:sz w:val="28"/>
          <w:szCs w:val="28"/>
          <w:lang w:eastAsia="en-GB"/>
        </w:rPr>
        <w:t xml:space="preserve"> by J.D. Salinger shapes the issues addressed in the story.</w:t>
      </w:r>
      <w:r>
        <w:rPr>
          <w:sz w:val="28"/>
          <w:szCs w:val="28"/>
          <w:lang w:eastAsia="en-GB"/>
        </w:rPr>
        <w:tab/>
      </w:r>
      <w:r>
        <w:rPr>
          <w:b/>
          <w:bCs/>
          <w:sz w:val="28"/>
          <w:szCs w:val="28"/>
        </w:rPr>
        <w:t>(15 Marks)</w:t>
      </w:r>
    </w:p>
    <w:p w14:paraId="48107AEC">
      <w:pPr>
        <w:pStyle w:val="15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Or </w:t>
      </w:r>
    </w:p>
    <w:p w14:paraId="44FF7482">
      <w:pPr>
        <w:pStyle w:val="15"/>
        <w:numPr>
          <w:ilvl w:val="2"/>
          <w:numId w:val="1"/>
        </w:numPr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Explain whether or not the portrayal of the characters of Huckleberry and Tom Sawyer in 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Huckleberry Finn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by Mark Twain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are authentic depiction</w:t>
      </w:r>
      <w:r>
        <w:rPr>
          <w:rFonts w:hint="default" w:ascii="Times New Roman" w:hAnsi="Times New Roman"/>
          <w:sz w:val="28"/>
          <w:szCs w:val="28"/>
          <w:shd w:val="clear" w:color="auto" w:fill="FFFFFF"/>
          <w:lang w:val="en-US"/>
        </w:rPr>
        <w:t>s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of boyhood.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                (15 Marks)</w:t>
      </w:r>
    </w:p>
    <w:p w14:paraId="51DF3687">
      <w:pPr>
        <w:pStyle w:val="12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Critically assess what makes the book </w:t>
      </w:r>
      <w:r>
        <w:rPr>
          <w:i/>
          <w:iCs/>
          <w:sz w:val="28"/>
          <w:szCs w:val="28"/>
          <w:shd w:val="clear" w:color="auto" w:fill="FFFFFF"/>
        </w:rPr>
        <w:t>Brave Kalendi</w:t>
      </w:r>
      <w:r>
        <w:rPr>
          <w:sz w:val="28"/>
          <w:szCs w:val="28"/>
          <w:shd w:val="clear" w:color="auto" w:fill="FFFFFF"/>
        </w:rPr>
        <w:t xml:space="preserve"> by Oxford an appropriate text for young learners in lower grades.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>
        <w:rPr>
          <w:b/>
          <w:bCs/>
          <w:sz w:val="28"/>
          <w:szCs w:val="28"/>
        </w:rPr>
        <w:t>(15 Marks)</w:t>
      </w:r>
    </w:p>
    <w:p w14:paraId="0C5C85CA">
      <w:pPr>
        <w:pStyle w:val="12"/>
        <w:numPr>
          <w:numId w:val="0"/>
        </w:numPr>
        <w:ind w:leftChars="0"/>
        <w:rPr>
          <w:rFonts w:ascii="Times New Roman" w:hAnsi="Times New Roman"/>
          <w:b/>
          <w:bCs/>
          <w:sz w:val="28"/>
          <w:szCs w:val="28"/>
        </w:rPr>
      </w:pPr>
    </w:p>
    <w:p w14:paraId="7F355CF4">
      <w:pPr>
        <w:pStyle w:val="12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>Using any comic story studied in class, evaluate the link between form and content in the comic subgenre of children</w:t>
      </w:r>
      <w:r>
        <w:rPr>
          <w:rFonts w:hint="default"/>
          <w:sz w:val="28"/>
          <w:szCs w:val="28"/>
          <w:lang w:val="en-US"/>
        </w:rPr>
        <w:t>’s</w:t>
      </w:r>
      <w:r>
        <w:rPr>
          <w:sz w:val="28"/>
          <w:szCs w:val="28"/>
        </w:rPr>
        <w:t xml:space="preserve"> literature.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(15 Marks)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UtopiaStd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E424AE"/>
    <w:multiLevelType w:val="multilevel"/>
    <w:tmpl w:val="01E424AE"/>
    <w:lvl w:ilvl="0" w:tentative="0">
      <w:start w:val="2"/>
      <w:numFmt w:val="lowerLetter"/>
      <w:lvlText w:val="%1)"/>
      <w:lvlJc w:val="left"/>
      <w:pPr>
        <w:ind w:left="720" w:hanging="360"/>
      </w:pPr>
      <w:rPr>
        <w:rFonts w:hint="default" w:ascii="UtopiaStd" w:hAnsi="UtopiaStd"/>
        <w:sz w:val="22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4021E"/>
    <w:multiLevelType w:val="multilevel"/>
    <w:tmpl w:val="2B44021E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Roman"/>
      <w:lvlText w:val="%2)"/>
      <w:lvlJc w:val="left"/>
      <w:pPr>
        <w:ind w:left="1440" w:hanging="720"/>
      </w:pPr>
      <w:rPr>
        <w:rFonts w:hint="default"/>
      </w:rPr>
    </w:lvl>
    <w:lvl w:ilvl="2" w:tentative="0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1D"/>
    <w:rsid w:val="00001116"/>
    <w:rsid w:val="00011822"/>
    <w:rsid w:val="00023596"/>
    <w:rsid w:val="00026818"/>
    <w:rsid w:val="000414CF"/>
    <w:rsid w:val="000678B6"/>
    <w:rsid w:val="000710C2"/>
    <w:rsid w:val="001001C1"/>
    <w:rsid w:val="0012080E"/>
    <w:rsid w:val="00131712"/>
    <w:rsid w:val="00167E0F"/>
    <w:rsid w:val="001934CB"/>
    <w:rsid w:val="001A4CAF"/>
    <w:rsid w:val="001C7F4C"/>
    <w:rsid w:val="00223AA7"/>
    <w:rsid w:val="0022798F"/>
    <w:rsid w:val="00232157"/>
    <w:rsid w:val="00272BB7"/>
    <w:rsid w:val="002954E8"/>
    <w:rsid w:val="00296D15"/>
    <w:rsid w:val="002B619E"/>
    <w:rsid w:val="002E4B0F"/>
    <w:rsid w:val="002F042E"/>
    <w:rsid w:val="00300B3B"/>
    <w:rsid w:val="00313B35"/>
    <w:rsid w:val="003161C3"/>
    <w:rsid w:val="003168D4"/>
    <w:rsid w:val="00327831"/>
    <w:rsid w:val="0035658C"/>
    <w:rsid w:val="003702B2"/>
    <w:rsid w:val="00372062"/>
    <w:rsid w:val="00374098"/>
    <w:rsid w:val="00395F10"/>
    <w:rsid w:val="003C277E"/>
    <w:rsid w:val="003D3BF1"/>
    <w:rsid w:val="003E4D69"/>
    <w:rsid w:val="00414EEA"/>
    <w:rsid w:val="00445A2D"/>
    <w:rsid w:val="00466734"/>
    <w:rsid w:val="00482479"/>
    <w:rsid w:val="00484104"/>
    <w:rsid w:val="00490068"/>
    <w:rsid w:val="004B0F4C"/>
    <w:rsid w:val="004C5F4A"/>
    <w:rsid w:val="004E6AB1"/>
    <w:rsid w:val="00512382"/>
    <w:rsid w:val="005257E8"/>
    <w:rsid w:val="005462AA"/>
    <w:rsid w:val="005733CD"/>
    <w:rsid w:val="00590F9E"/>
    <w:rsid w:val="005E09DC"/>
    <w:rsid w:val="005E712B"/>
    <w:rsid w:val="00602A60"/>
    <w:rsid w:val="00623C56"/>
    <w:rsid w:val="00625708"/>
    <w:rsid w:val="00662A31"/>
    <w:rsid w:val="00684786"/>
    <w:rsid w:val="006D17AC"/>
    <w:rsid w:val="006D4B60"/>
    <w:rsid w:val="006E11C0"/>
    <w:rsid w:val="006E42A7"/>
    <w:rsid w:val="006F2C85"/>
    <w:rsid w:val="00723011"/>
    <w:rsid w:val="00765399"/>
    <w:rsid w:val="00781572"/>
    <w:rsid w:val="00795046"/>
    <w:rsid w:val="007B6A49"/>
    <w:rsid w:val="007D3154"/>
    <w:rsid w:val="007F3B6C"/>
    <w:rsid w:val="008378E4"/>
    <w:rsid w:val="0084562E"/>
    <w:rsid w:val="00845B76"/>
    <w:rsid w:val="008514C8"/>
    <w:rsid w:val="00857005"/>
    <w:rsid w:val="00857304"/>
    <w:rsid w:val="00864CD7"/>
    <w:rsid w:val="008B00BC"/>
    <w:rsid w:val="008B46C2"/>
    <w:rsid w:val="008B691D"/>
    <w:rsid w:val="008E52E1"/>
    <w:rsid w:val="009335EC"/>
    <w:rsid w:val="00940EC7"/>
    <w:rsid w:val="00942CB0"/>
    <w:rsid w:val="00942D4E"/>
    <w:rsid w:val="00955FE5"/>
    <w:rsid w:val="00965393"/>
    <w:rsid w:val="00972E28"/>
    <w:rsid w:val="009B628E"/>
    <w:rsid w:val="009B6E8B"/>
    <w:rsid w:val="00A06BC0"/>
    <w:rsid w:val="00A44AC5"/>
    <w:rsid w:val="00A713BD"/>
    <w:rsid w:val="00A92CE6"/>
    <w:rsid w:val="00A95A6C"/>
    <w:rsid w:val="00A95FEB"/>
    <w:rsid w:val="00AD0D16"/>
    <w:rsid w:val="00AD118A"/>
    <w:rsid w:val="00AD4D94"/>
    <w:rsid w:val="00B1423B"/>
    <w:rsid w:val="00B6259C"/>
    <w:rsid w:val="00B9193D"/>
    <w:rsid w:val="00BD5ABF"/>
    <w:rsid w:val="00BE46BD"/>
    <w:rsid w:val="00BE5733"/>
    <w:rsid w:val="00BE7B9D"/>
    <w:rsid w:val="00BE7F0F"/>
    <w:rsid w:val="00C02D33"/>
    <w:rsid w:val="00C10B1D"/>
    <w:rsid w:val="00C25273"/>
    <w:rsid w:val="00C342B8"/>
    <w:rsid w:val="00C656B0"/>
    <w:rsid w:val="00C716DC"/>
    <w:rsid w:val="00C71CB7"/>
    <w:rsid w:val="00C802BC"/>
    <w:rsid w:val="00C955FD"/>
    <w:rsid w:val="00CC2BC9"/>
    <w:rsid w:val="00CD49BC"/>
    <w:rsid w:val="00D37B3E"/>
    <w:rsid w:val="00D634AE"/>
    <w:rsid w:val="00D729C1"/>
    <w:rsid w:val="00D970EB"/>
    <w:rsid w:val="00DB623F"/>
    <w:rsid w:val="00DB654F"/>
    <w:rsid w:val="00E43DB9"/>
    <w:rsid w:val="00E72C4C"/>
    <w:rsid w:val="00EA26F1"/>
    <w:rsid w:val="00EA5E86"/>
    <w:rsid w:val="00EB2C85"/>
    <w:rsid w:val="00EC3494"/>
    <w:rsid w:val="00ED1DBB"/>
    <w:rsid w:val="00EE6420"/>
    <w:rsid w:val="00EE79D0"/>
    <w:rsid w:val="00F2125B"/>
    <w:rsid w:val="00F31286"/>
    <w:rsid w:val="00F44EB9"/>
    <w:rsid w:val="00F57655"/>
    <w:rsid w:val="00F9580E"/>
    <w:rsid w:val="00FA7AA9"/>
    <w:rsid w:val="00FD77D5"/>
    <w:rsid w:val="00FE0519"/>
    <w:rsid w:val="537D0F38"/>
    <w:rsid w:val="724C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link w:val="21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16"/>
    <w:uiPriority w:val="0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paragraph" w:styleId="10">
    <w:name w:val="header"/>
    <w:basedOn w:val="1"/>
    <w:link w:val="2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character" w:styleId="11">
    <w:name w:val="Hyperlink"/>
    <w:basedOn w:val="6"/>
    <w:semiHidden/>
    <w:unhideWhenUsed/>
    <w:uiPriority w:val="99"/>
    <w:rPr>
      <w:color w:val="0000FF"/>
      <w:u w:val="single"/>
    </w:rPr>
  </w:style>
  <w:style w:type="paragraph" w:styleId="12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13">
    <w:name w:val="Strong"/>
    <w:basedOn w:val="6"/>
    <w:qFormat/>
    <w:uiPriority w:val="22"/>
    <w:rPr>
      <w:b/>
      <w:bCs/>
    </w:rPr>
  </w:style>
  <w:style w:type="paragraph" w:styleId="14">
    <w:name w:val="Title"/>
    <w:basedOn w:val="1"/>
    <w:next w:val="1"/>
    <w:link w:val="1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5">
    <w:name w:val="List Paragraph"/>
    <w:basedOn w:val="1"/>
    <w:link w:val="28"/>
    <w:qFormat/>
    <w:uiPriority w:val="34"/>
    <w:pPr>
      <w:ind w:left="720"/>
      <w:contextualSpacing/>
    </w:pPr>
  </w:style>
  <w:style w:type="character" w:customStyle="1" w:styleId="16">
    <w:name w:val="Body Text Char"/>
    <w:basedOn w:val="6"/>
    <w:link w:val="9"/>
    <w:uiPriority w:val="0"/>
    <w:rPr>
      <w:rFonts w:ascii="Calibri" w:hAnsi="Calibri" w:eastAsia="MS Mincho" w:cs="Times New Roman"/>
      <w:b/>
      <w:bCs/>
      <w:sz w:val="36"/>
      <w:szCs w:val="24"/>
    </w:rPr>
  </w:style>
  <w:style w:type="character" w:customStyle="1" w:styleId="17">
    <w:name w:val="Title Char"/>
    <w:basedOn w:val="6"/>
    <w:link w:val="14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8">
    <w:name w:val="Balloon Text Char"/>
    <w:basedOn w:val="6"/>
    <w:link w:val="8"/>
    <w:semiHidden/>
    <w:uiPriority w:val="99"/>
    <w:rPr>
      <w:rFonts w:ascii="Tahoma" w:hAnsi="Tahoma" w:eastAsia="Calibri" w:cs="Tahoma"/>
      <w:sz w:val="16"/>
      <w:szCs w:val="16"/>
    </w:rPr>
  </w:style>
  <w:style w:type="paragraph" w:styleId="1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20">
    <w:name w:val="Heading 1 Char"/>
    <w:basedOn w:val="6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1">
    <w:name w:val="Heading 2 Char"/>
    <w:basedOn w:val="6"/>
    <w:link w:val="3"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22">
    <w:name w:val="hi"/>
    <w:basedOn w:val="6"/>
    <w:uiPriority w:val="0"/>
  </w:style>
  <w:style w:type="character" w:customStyle="1" w:styleId="23">
    <w:name w:val="ilfuvd"/>
    <w:basedOn w:val="6"/>
    <w:qFormat/>
    <w:uiPriority w:val="0"/>
  </w:style>
  <w:style w:type="character" w:customStyle="1" w:styleId="24">
    <w:name w:val="Heading 5 Char"/>
    <w:basedOn w:val="6"/>
    <w:link w:val="5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25">
    <w:name w:val="Header Char"/>
    <w:basedOn w:val="6"/>
    <w:link w:val="10"/>
    <w:qFormat/>
    <w:uiPriority w:val="99"/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26">
    <w:name w:val="reference-text"/>
    <w:basedOn w:val="6"/>
    <w:qFormat/>
    <w:uiPriority w:val="0"/>
  </w:style>
  <w:style w:type="character" w:customStyle="1" w:styleId="27">
    <w:name w:val="Subtle Reference"/>
    <w:basedOn w:val="6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List Paragraph Char"/>
    <w:link w:val="15"/>
    <w:qFormat/>
    <w:uiPriority w:val="34"/>
    <w:rPr>
      <w:rFonts w:ascii="Calibri" w:hAnsi="Calibri" w:eastAsia="Calibri" w:cs="Times New Roman"/>
    </w:rPr>
  </w:style>
  <w:style w:type="character" w:customStyle="1" w:styleId="29">
    <w:name w:val="Heading 3 Char"/>
    <w:basedOn w:val="6"/>
    <w:link w:val="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276</Words>
  <Characters>1576</Characters>
  <Lines>13</Lines>
  <Paragraphs>3</Paragraphs>
  <TotalTime>1</TotalTime>
  <ScaleCrop>false</ScaleCrop>
  <LinksUpToDate>false</LinksUpToDate>
  <CharactersWithSpaces>1849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2024-10-15T14:27:00Z</dcterms:created>
  <dc:creator>WERE</dc:creator>
  <cp:lastModifiedBy>HP</cp:lastModifiedBy>
  <dcterms:modified xsi:type="dcterms:W3CDTF">2024-11-25T12:34:51Z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07A9EA6FBDDD4C76EDB23D672BD7B48C_42</vt:lpwstr>
  </property>
</Properties>
</file>