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C4D02">
      <w:pPr>
        <w:keepNext/>
        <w:spacing w:after="0" w:line="360" w:lineRule="auto"/>
        <w:jc w:val="center"/>
        <w:outlineLvl w:val="0"/>
        <w:rPr>
          <w:rFonts w:ascii="Times New Roman" w:hAnsi="Times New Roman" w:eastAsia="Times New Roman" w:cs="Times New Roman"/>
          <w:b/>
          <w:color w:val="2E75B6" w:themeColor="accent1" w:themeShade="B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424305" cy="80010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43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99E7A">
      <w:pPr>
        <w:spacing w:before="3" w:after="0" w:line="240" w:lineRule="auto"/>
        <w:ind w:right="-50"/>
        <w:jc w:val="center"/>
        <w:rPr>
          <w:rFonts w:ascii="Times New Roman" w:hAnsi="Times New Roman" w:eastAsia="Times New Roman" w:cs="Times New Roman"/>
          <w:sz w:val="24"/>
          <w:szCs w:val="24"/>
        </w:rPr>
      </w:pPr>
      <w:bookmarkStart w:id="0" w:name="_Hlk121158204"/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OM MB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O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YA UNIV</w:t>
      </w:r>
      <w:r>
        <w:rPr>
          <w:rFonts w:ascii="Times New Roman" w:hAnsi="Times New Roman" w:eastAsia="Times New Roman" w:cs="Times New Roman"/>
          <w:b/>
          <w:spacing w:val="2"/>
          <w:sz w:val="44"/>
          <w:szCs w:val="44"/>
        </w:rPr>
        <w:t>E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R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S</w:t>
      </w:r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IT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 xml:space="preserve">Y </w:t>
      </w:r>
    </w:p>
    <w:bookmarkEnd w:id="0"/>
    <w:p w14:paraId="50515DE6">
      <w:pPr>
        <w:spacing w:before="3" w:after="0" w:line="240" w:lineRule="exact"/>
        <w:jc w:val="center"/>
        <w:rPr>
          <w:rFonts w:ascii="Times New Roman" w:hAnsi="Times New Roman" w:eastAsia="Times New Roman" w:cs="Times New Roman"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FF0000"/>
          <w:sz w:val="20"/>
          <w:szCs w:val="20"/>
        </w:rPr>
        <w:t>KNOWLEDGE FOR SUSTAINABLE INNOVATION ENTERPRISE</w:t>
      </w:r>
    </w:p>
    <w:p w14:paraId="5C8C2781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  <w:t xml:space="preserve">            </w:t>
      </w:r>
    </w:p>
    <w:p w14:paraId="07D46FBC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20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/202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ACADEMIC YEAR UNIVERSITY EXAMINATION</w:t>
      </w:r>
    </w:p>
    <w:p w14:paraId="381F7BD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1EA82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FIRST SEMESTER EXAMINATIONS FOR THE DEGREE OF DOCTOR OF PHILOSOPHY IN HISTORY</w:t>
      </w:r>
    </w:p>
    <w:p w14:paraId="0F7C27B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AHI 916-POLITICAL ECONOMY IN HISTIR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CAL PERSPECTIVE</w:t>
      </w:r>
    </w:p>
    <w:p w14:paraId="038BC28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86530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DATE</w:t>
      </w:r>
      <w:r>
        <w:rPr>
          <w:rFonts w:hint="default" w:ascii="Times New Roman" w:hAnsi="Times New Roman" w:cs="Times New Roman"/>
          <w:b/>
          <w:sz w:val="24"/>
          <w:szCs w:val="24"/>
          <w:u w:val="single"/>
          <w:lang w:val="en-US"/>
        </w:rPr>
        <w:t>:17/12/2024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                                TIME: 3 HOUR</w:t>
      </w:r>
    </w:p>
    <w:p w14:paraId="2F1256C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INSTRUCTIONS</w:t>
      </w:r>
    </w:p>
    <w:p w14:paraId="38BF049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Answer ANY FOUR Questions</w:t>
      </w:r>
    </w:p>
    <w:p w14:paraId="2804C76C">
      <w:pPr>
        <w:rPr>
          <w:rStyle w:val="4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b/>
          <w:sz w:val="24"/>
          <w:szCs w:val="24"/>
        </w:rPr>
        <w:t>QUESTION ONE</w: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</w:rPr>
        <w:instrText xml:space="preserve"> HYPERLINK "https://www.quora.com/Is-postmodern-feminism-the-anathema-to-equality" \t "_blank" </w:instrTex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</w:p>
    <w:p w14:paraId="64EDC3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Comprehensively discus historical political economies of states in the global South, taking cognizance of past, present and future lenses, giving relevant examples (</w:t>
      </w:r>
      <w:r>
        <w:rPr>
          <w:rFonts w:ascii="Times New Roman" w:hAnsi="Times New Roman" w:cs="Times New Roman"/>
          <w:b/>
          <w:sz w:val="24"/>
          <w:szCs w:val="24"/>
        </w:rPr>
        <w:t>Marks 15).</w:t>
      </w:r>
    </w:p>
    <w:p w14:paraId="64DA62F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TWO</w:t>
      </w:r>
    </w:p>
    <w:p w14:paraId="3C9322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Using historical perspective, discuss the role of World Bank in the political economies of states in the global South </w:t>
      </w:r>
      <w:r>
        <w:rPr>
          <w:rFonts w:ascii="Times New Roman" w:hAnsi="Times New Roman" w:cs="Times New Roman"/>
          <w:b/>
          <w:sz w:val="24"/>
          <w:szCs w:val="24"/>
        </w:rPr>
        <w:t>(Marks 15).</w:t>
      </w:r>
    </w:p>
    <w:p w14:paraId="5536A7C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THREE</w:t>
      </w:r>
    </w:p>
    <w:p w14:paraId="1893D1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Using Adam Smith arguments on production and distribution of wealth, examine Kenya’s current political- economic status </w:t>
      </w:r>
      <w:r>
        <w:rPr>
          <w:rFonts w:ascii="Times New Roman" w:hAnsi="Times New Roman" w:cs="Times New Roman"/>
          <w:b/>
          <w:sz w:val="24"/>
          <w:szCs w:val="24"/>
        </w:rPr>
        <w:t>(Marks 15).</w:t>
      </w:r>
    </w:p>
    <w:p w14:paraId="298F81C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 FOUR</w:t>
      </w:r>
    </w:p>
    <w:p w14:paraId="63B43FB2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Basing your argument on historical, political- economic lense in Kenya, critically examine perennial causes of Post-election violence in Kenya (</w:t>
      </w:r>
      <w:r>
        <w:rPr>
          <w:rFonts w:ascii="Times New Roman" w:hAnsi="Times New Roman" w:cs="Times New Roman"/>
          <w:b/>
          <w:sz w:val="24"/>
          <w:szCs w:val="24"/>
        </w:rPr>
        <w:t>15Marks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35CBFE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FIVE</w:t>
      </w:r>
    </w:p>
    <w:p w14:paraId="7AD5C0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Using historical perspective, situate the position of coup d’état in post-colonial Africa’s political economies </w:t>
      </w:r>
      <w:r>
        <w:rPr>
          <w:rFonts w:ascii="Times New Roman" w:hAnsi="Times New Roman" w:cs="Times New Roman"/>
          <w:b/>
          <w:sz w:val="24"/>
          <w:szCs w:val="24"/>
        </w:rPr>
        <w:t>(Marks 15).</w:t>
      </w:r>
    </w:p>
    <w:p w14:paraId="199AEB8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SIX </w:t>
      </w:r>
    </w:p>
    <w:p w14:paraId="4440B8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order to guarantee survival in the international system, states adopts to deferent political economic models, critique the statement using historical, political economic perspective, giving examples for your answer (</w:t>
      </w:r>
      <w:r>
        <w:rPr>
          <w:rFonts w:ascii="Times New Roman" w:hAnsi="Times New Roman" w:cs="Times New Roman"/>
          <w:b/>
          <w:sz w:val="24"/>
          <w:szCs w:val="24"/>
        </w:rPr>
        <w:t>Marks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 15)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1" w:name="_GoBack"/>
      <w:bookmarkEnd w:id="1"/>
    </w:p>
    <w:sectPr>
      <w:pgSz w:w="12240" w:h="15840"/>
      <w:pgMar w:top="340" w:right="1440" w:bottom="76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3C7"/>
    <w:rsid w:val="000703F9"/>
    <w:rsid w:val="002A2DDD"/>
    <w:rsid w:val="002C01B0"/>
    <w:rsid w:val="002E471F"/>
    <w:rsid w:val="00314FDB"/>
    <w:rsid w:val="0035392E"/>
    <w:rsid w:val="003A2356"/>
    <w:rsid w:val="003B5667"/>
    <w:rsid w:val="006013C7"/>
    <w:rsid w:val="00635089"/>
    <w:rsid w:val="0066093E"/>
    <w:rsid w:val="0068221E"/>
    <w:rsid w:val="0070207D"/>
    <w:rsid w:val="00723CCA"/>
    <w:rsid w:val="0072649A"/>
    <w:rsid w:val="007D709F"/>
    <w:rsid w:val="00811E9E"/>
    <w:rsid w:val="0089568F"/>
    <w:rsid w:val="008A3427"/>
    <w:rsid w:val="009E76EF"/>
    <w:rsid w:val="00A250A1"/>
    <w:rsid w:val="00B00213"/>
    <w:rsid w:val="00B61324"/>
    <w:rsid w:val="00BD4088"/>
    <w:rsid w:val="00CA4A7C"/>
    <w:rsid w:val="00CD5137"/>
    <w:rsid w:val="00DD69E8"/>
    <w:rsid w:val="00E47D7F"/>
    <w:rsid w:val="00E77D26"/>
    <w:rsid w:val="00E9217C"/>
    <w:rsid w:val="00F15F01"/>
    <w:rsid w:val="320D1A8B"/>
    <w:rsid w:val="AAFDE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Z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230</Words>
  <Characters>1311</Characters>
  <Lines>10</Lines>
  <Paragraphs>3</Paragraphs>
  <TotalTime>34</TotalTime>
  <ScaleCrop>false</ScaleCrop>
  <LinksUpToDate>false</LinksUpToDate>
  <CharactersWithSpaces>1538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2024-10-14T05:01:00Z</dcterms:created>
  <dc:creator>ADMIN</dc:creator>
  <cp:lastModifiedBy>HP</cp:lastModifiedBy>
  <cp:lastPrinted>2024-12-07T08:57:08Z</cp:lastPrinted>
  <dcterms:modified xsi:type="dcterms:W3CDTF">2024-12-07T09:31:13Z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81699F5F38CF6CA90F053B6717211BEC_42</vt:lpwstr>
  </property>
</Properties>
</file>