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A970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712A0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3133725</wp:posOffset>
            </wp:positionH>
            <wp:positionV relativeFrom="margin">
              <wp:posOffset>-485775</wp:posOffset>
            </wp:positionV>
            <wp:extent cx="1524000" cy="1256665"/>
            <wp:effectExtent l="19050" t="0" r="0" b="0"/>
            <wp:wrapNone/>
            <wp:docPr id="2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6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7749A8A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7BCF3A0A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634E336A">
      <w:pPr>
        <w:spacing w:after="0"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FIRST YEAR FIRST SEMESTER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EXAMINATION FOR BACHELOR OF ARTS (ENGLISH/LITERATURE)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WITH IT</w:t>
      </w:r>
    </w:p>
    <w:p w14:paraId="58F31B4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AB1F75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ALI 103: INTRODUCTION TO EASTERN AFRICAN LITERATURE</w:t>
      </w:r>
    </w:p>
    <w:p w14:paraId="12CDA44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C21065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DATE: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>18/12/2024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ab/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TIME: 3 HOURS</w:t>
      </w:r>
    </w:p>
    <w:p w14:paraId="0E450E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INSTRUCTIONS</w:t>
      </w:r>
    </w:p>
    <w:p w14:paraId="391C74D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Answer question ONE and any other TWO questions.</w:t>
      </w:r>
    </w:p>
    <w:p w14:paraId="7AF1944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Marks allocated to each question are shown at the end of the question.</w:t>
      </w:r>
    </w:p>
    <w:p w14:paraId="50D48D4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Arrange your work neatly and indicate the questions answered in the Examination Booklet.</w:t>
      </w:r>
    </w:p>
    <w:p w14:paraId="014DB11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Examination cheating is a crime.</w:t>
      </w:r>
    </w:p>
    <w:p w14:paraId="7C77DC99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______________________________________________________________________</w:t>
      </w:r>
    </w:p>
    <w:p w14:paraId="2FF798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A214D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42668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53A21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BE299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EE7CE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3962B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22DF8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C2B7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CEFB36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77C5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380A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D5A6F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2457D1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B8CCF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ONE: COMPULSORY</w:t>
      </w:r>
    </w:p>
    <w:p w14:paraId="57356F29">
      <w:pPr>
        <w:pStyle w:val="4"/>
        <w:numPr>
          <w:ilvl w:val="0"/>
          <w:numId w:val="2"/>
        </w:numPr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Define the term mimesis, and explain the relevance of this concept to you as a literature student. </w:t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 xml:space="preserve">(6 marks) </w:t>
      </w:r>
    </w:p>
    <w:p w14:paraId="2709A8F7">
      <w:pPr>
        <w:pStyle w:val="4"/>
        <w:numPr>
          <w:ilvl w:val="0"/>
          <w:numId w:val="2"/>
        </w:numPr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Analyse the relationship between literature and history, supporting your answer with examples from any literary text of your choice studied in this unit. </w:t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>(12 marks)</w:t>
      </w:r>
    </w:p>
    <w:p w14:paraId="0B17561E">
      <w:pPr>
        <w:pStyle w:val="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Explore the relevance of ideological construction of Eastern Africa and how it influence</w:t>
      </w:r>
      <w:r>
        <w:rPr>
          <w:rFonts w:hint="default" w:ascii="Times New Roman" w:hAnsi="Times New Roman"/>
          <w:sz w:val="24"/>
          <w:szCs w:val="24"/>
          <w:lang w:val="en-US"/>
        </w:rPr>
        <w:t>s</w:t>
      </w:r>
      <w:r>
        <w:rPr>
          <w:rFonts w:ascii="Times New Roman" w:hAnsi="Times New Roman"/>
          <w:sz w:val="24"/>
          <w:szCs w:val="24"/>
        </w:rPr>
        <w:t xml:space="preserve"> Eastern African literature.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(12 marks) </w:t>
      </w:r>
    </w:p>
    <w:p w14:paraId="15960D13">
      <w:pPr>
        <w:rPr>
          <w:rFonts w:ascii="Times New Roman" w:hAnsi="Times New Roman"/>
          <w:sz w:val="24"/>
          <w:szCs w:val="24"/>
        </w:rPr>
      </w:pPr>
    </w:p>
    <w:p w14:paraId="49D86AE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TWO</w:t>
      </w:r>
    </w:p>
    <w:p w14:paraId="18EFC3C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Focusing on Ngugi wa Thiong’o’s novel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Weep Not, Child</w:t>
      </w:r>
      <w:r>
        <w:rPr>
          <w:rFonts w:ascii="Times New Roman" w:hAnsi="Times New Roman" w:cs="Times New Roman"/>
          <w:sz w:val="24"/>
          <w:szCs w:val="24"/>
          <w:lang w:val="en-GB"/>
        </w:rPr>
        <w:t>, highlight the dual manifestation of history in representation of social realities of the Agikuyu.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(20 marks)</w:t>
      </w:r>
    </w:p>
    <w:p w14:paraId="166E1E91">
      <w:pPr>
        <w:rPr>
          <w:rFonts w:ascii="Times New Roman" w:hAnsi="Times New Roman" w:cs="Times New Roman"/>
          <w:sz w:val="24"/>
          <w:szCs w:val="24"/>
        </w:rPr>
      </w:pPr>
    </w:p>
    <w:p w14:paraId="7DB85C3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THREE</w:t>
      </w:r>
    </w:p>
    <w:p w14:paraId="5F21D7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Examine the aesthetic characteristics in Eastern Africa popular literature that make this genre appealing to the youth as a vehicle for transmitting youth concerns.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(20 marks)</w:t>
      </w:r>
    </w:p>
    <w:p w14:paraId="0D14CF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A886C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FOUR</w:t>
      </w:r>
    </w:p>
    <w:p w14:paraId="683AE341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How do Eastern African dramatists/playwrights appropriate the form of the play/drama to underscore issues pertinent to the region? </w:t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>(</w:t>
      </w:r>
      <w:r>
        <w:rPr>
          <w:rFonts w:hint="default" w:ascii="Times New Roman" w:hAnsi="Times New Roman"/>
          <w:sz w:val="24"/>
          <w:szCs w:val="24"/>
          <w:lang w:val="en-US"/>
        </w:rPr>
        <w:t>2</w:t>
      </w:r>
      <w:r>
        <w:rPr>
          <w:rFonts w:ascii="Times New Roman" w:hAnsi="Times New Roman"/>
          <w:sz w:val="24"/>
          <w:szCs w:val="24"/>
          <w:lang w:val="en-GB"/>
        </w:rPr>
        <w:t>0 marks)</w:t>
      </w:r>
    </w:p>
    <w:p w14:paraId="6B481AF0">
      <w:pPr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</w:p>
    <w:p w14:paraId="2488C61B">
      <w:pPr>
        <w:tabs>
          <w:tab w:val="left" w:pos="396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FIVE</w:t>
      </w:r>
    </w:p>
    <w:p w14:paraId="0FEE0EF8">
      <w:pPr>
        <w:tabs>
          <w:tab w:val="left" w:pos="396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3BBB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and elaborate on the dominant literary tropes evident in Eastern African poetry.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0 marks)</w:t>
      </w:r>
    </w:p>
    <w:p w14:paraId="6C756C4E">
      <w:pPr>
        <w:tabs>
          <w:tab w:val="left" w:pos="396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---END---</w:t>
      </w:r>
      <w:bookmarkStart w:id="1" w:name="_GoBack"/>
      <w:bookmarkEnd w:id="1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50175A"/>
    <w:multiLevelType w:val="multilevel"/>
    <w:tmpl w:val="2550175A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954F6"/>
    <w:multiLevelType w:val="multilevel"/>
    <w:tmpl w:val="46C954F6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42E8A"/>
    <w:rsid w:val="00312AEE"/>
    <w:rsid w:val="009668BB"/>
    <w:rsid w:val="00AA2DA6"/>
    <w:rsid w:val="00B57C75"/>
    <w:rsid w:val="00D42E8A"/>
    <w:rsid w:val="66C1439F"/>
    <w:rsid w:val="6FFCEE3F"/>
    <w:rsid w:val="FF33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2</Pages>
  <Words>244</Words>
  <Characters>1396</Characters>
  <Lines>11</Lines>
  <Paragraphs>3</Paragraphs>
  <TotalTime>1</TotalTime>
  <ScaleCrop>false</ScaleCrop>
  <LinksUpToDate>false</LinksUpToDate>
  <CharactersWithSpaces>1637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2024-10-21T11:23:00Z</dcterms:created>
  <dc:creator>htc</dc:creator>
  <cp:lastModifiedBy>HP</cp:lastModifiedBy>
  <cp:lastPrinted>2024-12-11T13:06:13Z</cp:lastPrinted>
  <dcterms:modified xsi:type="dcterms:W3CDTF">2024-12-11T13:06:47Z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EFF30895134B14775AB03D678F25D8BE_42</vt:lpwstr>
  </property>
</Properties>
</file>