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E543A5">
      <w:pPr>
        <w:spacing w:line="360" w:lineRule="auto"/>
        <w:jc w:val="center"/>
      </w:pPr>
      <w:r>
        <w:fldChar w:fldCharType="begin"/>
      </w:r>
      <w:r>
        <w:instrText xml:space="preserve"> INCLUDEPICTURE "/var/folders/lz/sp8hztgn7c79vqbccsm66cvc0000gn/T/com.microsoft.Word/WebArchiveCopyPasteTempFiles/Logo6.PNG" \* MERGEFORMATINET </w:instrText>
      </w:r>
      <w:r>
        <w:fldChar w:fldCharType="separate"/>
      </w:r>
      <w:r>
        <w:drawing>
          <wp:inline distT="0" distB="0" distL="0" distR="0">
            <wp:extent cx="3004185" cy="1332865"/>
            <wp:effectExtent l="0" t="0" r="5715" b="635"/>
            <wp:docPr id="11" name="Picture 11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Hom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04185" cy="1332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55E10378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2024/2025 ACADEMIC YEAR</w:t>
      </w:r>
      <w:r>
        <w:rPr>
          <w:rFonts w:hint="default"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UNIVERSITY EXAMINATIONS</w:t>
      </w:r>
    </w:p>
    <w:p w14:paraId="5634779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none"/>
        </w:rPr>
        <w:t>FIRST YEAR FIRST SEMESTER</w:t>
      </w:r>
      <w:r>
        <w:rPr>
          <w:rFonts w:hint="default" w:ascii="Times New Roman" w:hAnsi="Times New Roman" w:cs="Times New Roman"/>
          <w:b/>
          <w:sz w:val="24"/>
          <w:szCs w:val="24"/>
          <w:u w:val="none"/>
          <w:lang w:val="en-US"/>
        </w:rPr>
        <w:t xml:space="preserve"> EXAMINATION </w:t>
      </w:r>
      <w:r>
        <w:rPr>
          <w:rFonts w:ascii="Times New Roman" w:hAnsi="Times New Roman" w:cs="Times New Roman"/>
          <w:b/>
          <w:bCs/>
          <w:sz w:val="24"/>
          <w:szCs w:val="24"/>
        </w:rPr>
        <w:t>FOR THE DEGREE OF BACHELOR OF ARTS IN D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 xml:space="preserve">EVELOPMENT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 xml:space="preserve">TUDIES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/BBM/CRIMINOLOGY </w:t>
      </w:r>
    </w:p>
    <w:p w14:paraId="46F8B89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743BD1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C6F593">
      <w:pPr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DDS 105/AEN 105/ASO 103: </w:t>
      </w:r>
      <w:r>
        <w:rPr>
          <w:rFonts w:ascii="Times New Roman" w:hAnsi="Times New Roman" w:cs="Times New Roman"/>
          <w:b/>
          <w:color w:val="0D0D0D" w:themeColor="text1" w:themeTint="F2"/>
          <w:sz w:val="24"/>
          <w:szCs w:val="24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COMMUNICATION AND STUDY SKILLS</w:t>
      </w:r>
    </w:p>
    <w:p w14:paraId="1D2E6BBE">
      <w:pPr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462F0B96">
      <w:pPr>
        <w:pStyle w:val="2"/>
        <w:pBdr>
          <w:bottom w:val="double" w:color="auto" w:sz="4" w:space="0"/>
        </w:pBdr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DATE: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en-US"/>
        </w:rPr>
        <w:t>9/12/2024</w:t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>TIME: 3 HOURS</w:t>
      </w:r>
    </w:p>
    <w:p w14:paraId="39B659F3">
      <w:pPr>
        <w:rPr>
          <w:rFonts w:hint="default"/>
          <w:lang w:val="en-US"/>
        </w:rPr>
      </w:pPr>
    </w:p>
    <w:p w14:paraId="413B0668">
      <w:pPr>
        <w:pStyle w:val="3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INSTRUCTIONS TO CANDIDATES</w:t>
      </w:r>
    </w:p>
    <w:p w14:paraId="20E0FC82">
      <w:pPr>
        <w:pStyle w:val="11"/>
        <w:jc w:val="both"/>
        <w:rPr>
          <w:rFonts w:ascii="Times New Roman" w:hAnsi="Times New Roman"/>
          <w:b/>
          <w:sz w:val="24"/>
          <w:szCs w:val="24"/>
        </w:rPr>
      </w:pPr>
    </w:p>
    <w:p w14:paraId="6462B779">
      <w:pPr>
        <w:pStyle w:val="11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Answer Question ONE (compulsory) and ANY OTHER THREE questions </w:t>
      </w:r>
    </w:p>
    <w:p w14:paraId="50B2228E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one carries 25 marks and the rest 15 marks each</w:t>
      </w:r>
    </w:p>
    <w:p w14:paraId="521EB41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C628E4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CAEEEF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4150E9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F7BF3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28990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A5807C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4F06AB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A25144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63FF1A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C3ABEE0">
      <w:pPr>
        <w:jc w:val="center"/>
        <w:rPr>
          <w:rFonts w:hint="default" w:ascii="Times New Roman" w:hAnsi="Times New Roman" w:cs="Times New Roman"/>
          <w:b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en-US"/>
        </w:rPr>
        <w:t>EXAMINATION CHEATING IS ACRIME</w:t>
      </w:r>
    </w:p>
    <w:p w14:paraId="2C88B9B3">
      <w:pPr>
        <w:jc w:val="center"/>
        <w:rPr>
          <w:rFonts w:hint="default" w:ascii="Times New Roman" w:hAnsi="Times New Roman" w:cs="Times New Roman"/>
          <w:b/>
          <w:sz w:val="24"/>
          <w:szCs w:val="24"/>
          <w:lang w:val="en-US"/>
        </w:rPr>
      </w:pPr>
    </w:p>
    <w:p w14:paraId="621F348A">
      <w:pPr>
        <w:jc w:val="both"/>
        <w:rPr>
          <w:rFonts w:hint="default" w:ascii="Times New Roman" w:hAnsi="Times New Roman" w:cs="Times New Roman"/>
          <w:b/>
          <w:sz w:val="24"/>
          <w:szCs w:val="24"/>
          <w:lang w:val="en-US"/>
        </w:rPr>
      </w:pPr>
    </w:p>
    <w:p w14:paraId="71F4BFE7">
      <w:pPr>
        <w:pStyle w:val="10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GB" w:eastAsia="en-GB"/>
        </w:rPr>
        <w:t xml:space="preserve">(a) Explain the following concepts:  </w:t>
      </w:r>
      <w:r>
        <w:rPr>
          <w:rFonts w:ascii="Times New Roman" w:hAnsi="Times New Roman"/>
          <w:sz w:val="24"/>
          <w:szCs w:val="24"/>
          <w:lang w:val="en-GB" w:eastAsia="en-GB"/>
        </w:rPr>
        <w:tab/>
      </w:r>
      <w:r>
        <w:rPr>
          <w:rFonts w:ascii="Times New Roman" w:hAnsi="Times New Roman"/>
          <w:sz w:val="24"/>
          <w:szCs w:val="24"/>
          <w:lang w:val="en-GB" w:eastAsia="en-GB"/>
        </w:rPr>
        <w:tab/>
      </w:r>
      <w:r>
        <w:rPr>
          <w:rFonts w:ascii="Times New Roman" w:hAnsi="Times New Roman"/>
          <w:sz w:val="24"/>
          <w:szCs w:val="24"/>
          <w:lang w:val="en-GB" w:eastAsia="en-GB"/>
        </w:rPr>
        <w:tab/>
      </w:r>
      <w:r>
        <w:rPr>
          <w:rFonts w:ascii="Times New Roman" w:hAnsi="Times New Roman"/>
          <w:sz w:val="24"/>
          <w:szCs w:val="24"/>
          <w:lang w:val="en-GB" w:eastAsia="en-GB"/>
        </w:rPr>
        <w:tab/>
      </w:r>
      <w:r>
        <w:rPr>
          <w:rFonts w:ascii="Times New Roman" w:hAnsi="Times New Roman"/>
          <w:sz w:val="24"/>
          <w:szCs w:val="24"/>
          <w:lang w:val="en-GB" w:eastAsia="en-GB"/>
        </w:rPr>
        <w:tab/>
      </w:r>
      <w:r>
        <w:rPr>
          <w:rFonts w:ascii="Times New Roman" w:hAnsi="Times New Roman"/>
          <w:sz w:val="24"/>
          <w:szCs w:val="24"/>
          <w:lang w:val="en-GB" w:eastAsia="en-GB"/>
        </w:rPr>
        <w:tab/>
      </w:r>
      <w:r>
        <w:rPr>
          <w:rFonts w:ascii="Times New Roman" w:hAnsi="Times New Roman"/>
          <w:b/>
          <w:bCs/>
          <w:sz w:val="24"/>
          <w:szCs w:val="24"/>
          <w:lang w:val="en-GB" w:eastAsia="en-GB"/>
        </w:rPr>
        <w:t>(4</w:t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  <w:lang w:val="en-GB" w:eastAsia="en-GB"/>
        </w:rPr>
        <w:t xml:space="preserve"> Marks)</w:t>
      </w:r>
    </w:p>
    <w:p w14:paraId="6635FA61">
      <w:pPr>
        <w:pStyle w:val="10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  <w:lang w:val="en-GB" w:eastAsia="en-GB"/>
        </w:rPr>
      </w:pPr>
      <w:r>
        <w:rPr>
          <w:rFonts w:ascii="Times New Roman" w:hAnsi="Times New Roman"/>
          <w:sz w:val="24"/>
          <w:szCs w:val="24"/>
          <w:lang w:val="en-GB" w:eastAsia="en-GB"/>
        </w:rPr>
        <w:t>Interpersonal Communication</w:t>
      </w:r>
    </w:p>
    <w:p w14:paraId="5619F393">
      <w:pPr>
        <w:pStyle w:val="10"/>
        <w:spacing w:after="0" w:line="240" w:lineRule="auto"/>
        <w:ind w:left="1080"/>
        <w:rPr>
          <w:rFonts w:ascii="Times New Roman" w:hAnsi="Times New Roman"/>
          <w:sz w:val="24"/>
          <w:szCs w:val="24"/>
          <w:lang w:val="en-GB" w:eastAsia="en-GB"/>
        </w:rPr>
      </w:pPr>
    </w:p>
    <w:p w14:paraId="11902C65">
      <w:pPr>
        <w:pStyle w:val="10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  <w:lang w:val="en-GB" w:eastAsia="en-GB"/>
        </w:rPr>
      </w:pPr>
      <w:r>
        <w:rPr>
          <w:rFonts w:ascii="Times New Roman" w:hAnsi="Times New Roman"/>
          <w:sz w:val="24"/>
          <w:szCs w:val="24"/>
          <w:lang w:val="en-GB" w:eastAsia="en-GB"/>
        </w:rPr>
        <w:t>intrapersonal communication</w:t>
      </w:r>
    </w:p>
    <w:p w14:paraId="3C3F400C">
      <w:pPr>
        <w:pStyle w:val="10"/>
        <w:spacing w:after="0" w:line="240" w:lineRule="auto"/>
        <w:ind w:left="10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GB" w:eastAsia="en-GB"/>
        </w:rPr>
        <w:tab/>
      </w:r>
      <w:r>
        <w:rPr>
          <w:rFonts w:ascii="Times New Roman" w:hAnsi="Times New Roman"/>
          <w:sz w:val="24"/>
          <w:szCs w:val="24"/>
          <w:lang w:val="en-GB" w:eastAsia="en-GB"/>
        </w:rPr>
        <w:tab/>
      </w:r>
      <w:r>
        <w:rPr>
          <w:rFonts w:ascii="Times New Roman" w:hAnsi="Times New Roman"/>
          <w:sz w:val="24"/>
          <w:szCs w:val="24"/>
          <w:lang w:val="en-GB" w:eastAsia="en-GB"/>
        </w:rPr>
        <w:tab/>
      </w:r>
      <w:r>
        <w:rPr>
          <w:rFonts w:ascii="Times New Roman" w:hAnsi="Times New Roman"/>
          <w:sz w:val="24"/>
          <w:szCs w:val="24"/>
          <w:lang w:val="en-GB" w:eastAsia="en-GB"/>
        </w:rPr>
        <w:tab/>
      </w:r>
      <w:r>
        <w:rPr>
          <w:rFonts w:ascii="Times New Roman" w:hAnsi="Times New Roman"/>
          <w:sz w:val="24"/>
          <w:szCs w:val="24"/>
          <w:lang w:val="en-GB" w:eastAsia="en-GB"/>
        </w:rPr>
        <w:tab/>
      </w:r>
      <w:r>
        <w:rPr>
          <w:rFonts w:ascii="Times New Roman" w:hAnsi="Times New Roman"/>
          <w:sz w:val="24"/>
          <w:szCs w:val="24"/>
          <w:lang w:val="en-GB" w:eastAsia="en-GB"/>
        </w:rPr>
        <w:tab/>
      </w:r>
    </w:p>
    <w:p w14:paraId="3517A3F7">
      <w:pPr>
        <w:pStyle w:val="10"/>
        <w:ind w:left="36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(b) Describe how the communication process in a discussion group is impacted by noise, considering each of the seven elements.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(15 marks)</w:t>
      </w:r>
    </w:p>
    <w:p w14:paraId="215F93A3">
      <w:pPr>
        <w:pStyle w:val="10"/>
        <w:ind w:left="360"/>
        <w:rPr>
          <w:rFonts w:ascii="Times New Roman" w:hAnsi="Times New Roman"/>
          <w:b/>
          <w:sz w:val="24"/>
          <w:szCs w:val="24"/>
        </w:rPr>
      </w:pPr>
    </w:p>
    <w:p w14:paraId="409B58D6">
      <w:pPr>
        <w:pStyle w:val="1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(c) </w:t>
      </w:r>
      <w:r>
        <w:rPr>
          <w:rFonts w:ascii="Times New Roman" w:hAnsi="Times New Roman"/>
          <w:sz w:val="24"/>
          <w:szCs w:val="24"/>
        </w:rPr>
        <w:t>Discuss three types of listening showing how you use them during lectures.</w:t>
      </w:r>
      <w:r>
        <w:rPr>
          <w:rFonts w:ascii="Times New Roman" w:hAnsi="Times New Roman"/>
          <w:b/>
          <w:sz w:val="24"/>
          <w:szCs w:val="24"/>
        </w:rPr>
        <w:t xml:space="preserve"> (6 marks)</w:t>
      </w:r>
    </w:p>
    <w:p w14:paraId="0860713F">
      <w:pPr>
        <w:pStyle w:val="10"/>
        <w:ind w:left="360"/>
        <w:rPr>
          <w:rFonts w:ascii="Times New Roman" w:hAnsi="Times New Roman"/>
          <w:sz w:val="24"/>
          <w:szCs w:val="24"/>
        </w:rPr>
      </w:pPr>
    </w:p>
    <w:p w14:paraId="3634BE9F">
      <w:pPr>
        <w:pStyle w:val="10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(a) Explain </w:t>
      </w:r>
      <w:r>
        <w:rPr>
          <w:rFonts w:ascii="Times New Roman" w:hAnsi="Times New Roman"/>
          <w:b/>
          <w:bCs/>
          <w:sz w:val="24"/>
          <w:szCs w:val="24"/>
        </w:rPr>
        <w:t>three</w:t>
      </w:r>
      <w:r>
        <w:rPr>
          <w:rFonts w:ascii="Times New Roman" w:hAnsi="Times New Roman"/>
          <w:bCs/>
          <w:sz w:val="24"/>
          <w:szCs w:val="24"/>
        </w:rPr>
        <w:t xml:space="preserve"> factors to consider when designing a study location for a group discussion.</w:t>
      </w:r>
      <w:r>
        <w:rPr>
          <w:rFonts w:ascii="Times New Roman" w:hAnsi="Times New Roman"/>
          <w:sz w:val="24"/>
          <w:szCs w:val="24"/>
          <w:shd w:val="clear" w:color="auto" w:fill="FFFFFF"/>
          <w:lang w:eastAsia="en-GB"/>
        </w:rPr>
        <w:tab/>
      </w:r>
      <w:r>
        <w:rPr>
          <w:rFonts w:ascii="Times New Roman" w:hAnsi="Times New Roman"/>
          <w:sz w:val="24"/>
          <w:szCs w:val="24"/>
          <w:shd w:val="clear" w:color="auto" w:fill="FFFFFF"/>
          <w:lang w:eastAsia="en-GB"/>
        </w:rPr>
        <w:tab/>
      </w:r>
      <w:r>
        <w:rPr>
          <w:rFonts w:ascii="Times New Roman" w:hAnsi="Times New Roman"/>
          <w:sz w:val="24"/>
          <w:szCs w:val="24"/>
          <w:shd w:val="clear" w:color="auto" w:fill="FFFFFF"/>
          <w:lang w:eastAsia="en-GB"/>
        </w:rPr>
        <w:tab/>
      </w:r>
      <w:r>
        <w:rPr>
          <w:rFonts w:ascii="Times New Roman" w:hAnsi="Times New Roman"/>
          <w:sz w:val="24"/>
          <w:szCs w:val="24"/>
          <w:shd w:val="clear" w:color="auto" w:fill="FFFFFF"/>
          <w:lang w:eastAsia="en-GB"/>
        </w:rPr>
        <w:tab/>
      </w:r>
      <w:r>
        <w:rPr>
          <w:rFonts w:ascii="Times New Roman" w:hAnsi="Times New Roman"/>
          <w:sz w:val="24"/>
          <w:szCs w:val="24"/>
          <w:shd w:val="clear" w:color="auto" w:fill="FFFFFF"/>
          <w:lang w:eastAsia="en-GB"/>
        </w:rPr>
        <w:tab/>
      </w:r>
      <w:r>
        <w:rPr>
          <w:rFonts w:ascii="Times New Roman" w:hAnsi="Times New Roman"/>
          <w:sz w:val="24"/>
          <w:szCs w:val="24"/>
          <w:shd w:val="clear" w:color="auto" w:fill="FFFFFF"/>
          <w:lang w:eastAsia="en-GB"/>
        </w:rPr>
        <w:tab/>
      </w:r>
      <w:r>
        <w:rPr>
          <w:rFonts w:ascii="Times New Roman" w:hAnsi="Times New Roman"/>
          <w:sz w:val="24"/>
          <w:szCs w:val="24"/>
          <w:shd w:val="clear" w:color="auto" w:fill="FFFFFF"/>
          <w:lang w:eastAsia="en-GB"/>
        </w:rPr>
        <w:tab/>
      </w:r>
      <w:r>
        <w:rPr>
          <w:rFonts w:ascii="Times New Roman" w:hAnsi="Times New Roman"/>
          <w:sz w:val="24"/>
          <w:szCs w:val="24"/>
          <w:shd w:val="clear" w:color="auto" w:fill="FFFFFF"/>
          <w:lang w:eastAsia="en-GB"/>
        </w:rPr>
        <w:tab/>
      </w:r>
      <w:r>
        <w:rPr>
          <w:rFonts w:ascii="Times New Roman" w:hAnsi="Times New Roman"/>
          <w:sz w:val="24"/>
          <w:szCs w:val="24"/>
          <w:shd w:val="clear" w:color="auto" w:fill="FFFFFF"/>
          <w:lang w:eastAsia="en-GB"/>
        </w:rPr>
        <w:tab/>
      </w:r>
      <w:r>
        <w:rPr>
          <w:rFonts w:ascii="Times New Roman" w:hAnsi="Times New Roman"/>
          <w:sz w:val="24"/>
          <w:szCs w:val="24"/>
          <w:shd w:val="clear" w:color="auto" w:fill="FFFFFF"/>
          <w:lang w:eastAsia="en-GB"/>
        </w:rPr>
        <w:tab/>
      </w:r>
      <w:r>
        <w:rPr>
          <w:rFonts w:ascii="Times New Roman" w:hAnsi="Times New Roman"/>
          <w:sz w:val="24"/>
          <w:szCs w:val="24"/>
          <w:shd w:val="clear" w:color="auto" w:fill="FFFFFF"/>
          <w:lang w:eastAsia="en-GB"/>
        </w:rPr>
        <w:tab/>
      </w:r>
      <w:r>
        <w:rPr>
          <w:rFonts w:ascii="Times New Roman" w:hAnsi="Times New Roman"/>
          <w:sz w:val="24"/>
          <w:szCs w:val="24"/>
          <w:shd w:val="clear" w:color="auto" w:fill="FFFFFF"/>
          <w:lang w:eastAsia="en-GB"/>
        </w:rPr>
        <w:tab/>
      </w:r>
      <w:r>
        <w:rPr>
          <w:rFonts w:ascii="Times New Roman" w:hAnsi="Times New Roman"/>
          <w:b/>
          <w:bCs/>
          <w:sz w:val="24"/>
          <w:szCs w:val="24"/>
        </w:rPr>
        <w:t>(6 Marks)</w:t>
      </w:r>
    </w:p>
    <w:p w14:paraId="6A973B11">
      <w:pPr>
        <w:pStyle w:val="10"/>
        <w:ind w:left="360"/>
        <w:rPr>
          <w:rFonts w:ascii="Times New Roman" w:hAnsi="Times New Roman"/>
          <w:sz w:val="24"/>
          <w:szCs w:val="24"/>
        </w:rPr>
      </w:pPr>
    </w:p>
    <w:p w14:paraId="1AAF3616">
      <w:pPr>
        <w:pStyle w:val="10"/>
        <w:ind w:left="36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(b) Discuss three key components that you should include in your personal study timetable.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26D140CD">
      <w:pPr>
        <w:pStyle w:val="10"/>
        <w:ind w:left="7560" w:first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(9 marks)</w:t>
      </w:r>
    </w:p>
    <w:p w14:paraId="4413BEB8">
      <w:pPr>
        <w:pStyle w:val="10"/>
        <w:ind w:left="360"/>
        <w:rPr>
          <w:rFonts w:ascii="Times New Roman" w:hAnsi="Times New Roman"/>
          <w:sz w:val="24"/>
          <w:szCs w:val="24"/>
        </w:rPr>
      </w:pPr>
    </w:p>
    <w:p w14:paraId="27EAE6F1">
      <w:pPr>
        <w:pStyle w:val="10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Tomorrow is your friend’s first time to deliver a speech in front of a big crowd. Guide her on </w:t>
      </w:r>
      <w:r>
        <w:rPr>
          <w:rFonts w:ascii="Times New Roman" w:hAnsi="Times New Roman"/>
          <w:b/>
          <w:bCs/>
          <w:sz w:val="24"/>
          <w:szCs w:val="24"/>
        </w:rPr>
        <w:t>five</w:t>
      </w:r>
      <w:r>
        <w:rPr>
          <w:rFonts w:ascii="Times New Roman" w:hAnsi="Times New Roman"/>
          <w:bCs/>
          <w:sz w:val="24"/>
          <w:szCs w:val="24"/>
        </w:rPr>
        <w:t xml:space="preserve"> factors she should consider when preparing her speech. </w:t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>(15 Marks)</w:t>
      </w:r>
    </w:p>
    <w:p w14:paraId="4F696FFE">
      <w:pPr>
        <w:pStyle w:val="10"/>
        <w:ind w:left="360"/>
        <w:rPr>
          <w:rFonts w:ascii="Times New Roman" w:hAnsi="Times New Roman"/>
          <w:sz w:val="24"/>
          <w:szCs w:val="24"/>
        </w:rPr>
      </w:pPr>
    </w:p>
    <w:p w14:paraId="0AA5D727">
      <w:pPr>
        <w:pStyle w:val="10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(a) Highlight </w:t>
      </w:r>
      <w:r>
        <w:rPr>
          <w:rFonts w:ascii="Times New Roman" w:hAnsi="Times New Roman"/>
          <w:b/>
          <w:bCs/>
          <w:sz w:val="24"/>
          <w:szCs w:val="24"/>
        </w:rPr>
        <w:t>five</w:t>
      </w:r>
      <w:r>
        <w:rPr>
          <w:rFonts w:ascii="Times New Roman" w:hAnsi="Times New Roman"/>
          <w:bCs/>
          <w:sz w:val="24"/>
          <w:szCs w:val="24"/>
        </w:rPr>
        <w:t xml:space="preserve"> functions of communication in your academic life.</w:t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>(5 Marks)</w:t>
      </w:r>
    </w:p>
    <w:p w14:paraId="0432F7A6">
      <w:pPr>
        <w:pStyle w:val="10"/>
        <w:rPr>
          <w:rFonts w:ascii="Times New Roman" w:hAnsi="Times New Roman"/>
          <w:sz w:val="24"/>
          <w:szCs w:val="24"/>
        </w:rPr>
      </w:pPr>
    </w:p>
    <w:p w14:paraId="2D8C02D2">
      <w:pPr>
        <w:pStyle w:val="1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(b) Describe </w:t>
      </w:r>
      <w:r>
        <w:rPr>
          <w:rFonts w:ascii="Times New Roman" w:hAnsi="Times New Roman"/>
          <w:b/>
          <w:sz w:val="24"/>
          <w:szCs w:val="24"/>
        </w:rPr>
        <w:t>five</w:t>
      </w:r>
      <w:r>
        <w:rPr>
          <w:rFonts w:ascii="Times New Roman" w:hAnsi="Times New Roman"/>
          <w:sz w:val="24"/>
          <w:szCs w:val="24"/>
        </w:rPr>
        <w:t xml:space="preserve"> thing to do after answering your exam questions but before handing over your script to the exam invigilator.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(10 marks)</w:t>
      </w:r>
    </w:p>
    <w:p w14:paraId="71959E93">
      <w:pPr>
        <w:pStyle w:val="10"/>
        <w:ind w:left="360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14:paraId="0DD7CF5B">
      <w:pPr>
        <w:pStyle w:val="10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Communication with people from different cultures can be challenging. Explain five strategies you can employ to benefit from your interaction with your multicultural classmates effectively.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>(15 Marks)</w:t>
      </w:r>
    </w:p>
    <w:p w14:paraId="4790052E">
      <w:pPr>
        <w:pStyle w:val="10"/>
        <w:ind w:left="360"/>
        <w:rPr>
          <w:rFonts w:ascii="Times New Roman" w:hAnsi="Times New Roman"/>
          <w:sz w:val="24"/>
          <w:szCs w:val="24"/>
        </w:rPr>
      </w:pPr>
    </w:p>
    <w:p w14:paraId="16CB9043">
      <w:pPr>
        <w:pStyle w:val="10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(a) Describe </w:t>
      </w:r>
      <w:r>
        <w:rPr>
          <w:rFonts w:ascii="Times New Roman" w:hAnsi="Times New Roman"/>
          <w:b/>
          <w:bCs/>
          <w:sz w:val="24"/>
          <w:szCs w:val="24"/>
        </w:rPr>
        <w:t>three</w:t>
      </w:r>
      <w:r>
        <w:rPr>
          <w:rFonts w:ascii="Times New Roman" w:hAnsi="Times New Roman"/>
          <w:bCs/>
          <w:sz w:val="24"/>
          <w:szCs w:val="24"/>
        </w:rPr>
        <w:t xml:space="preserve"> library collections. </w:t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>(6 marks)</w:t>
      </w:r>
    </w:p>
    <w:p w14:paraId="130B2BCF">
      <w:pPr>
        <w:pStyle w:val="10"/>
        <w:rPr>
          <w:rFonts w:ascii="Times New Roman" w:hAnsi="Times New Roman"/>
          <w:sz w:val="24"/>
          <w:szCs w:val="24"/>
        </w:rPr>
      </w:pPr>
    </w:p>
    <w:p w14:paraId="51B62E10">
      <w:pPr>
        <w:pStyle w:val="10"/>
        <w:ind w:left="360"/>
        <w:rPr>
          <w:rFonts w:ascii="Times New Roman" w:hAnsi="Times New Roman"/>
          <w:sz w:val="24"/>
          <w:szCs w:val="24"/>
        </w:rPr>
      </w:pPr>
    </w:p>
    <w:p w14:paraId="2EA15E96">
      <w:pPr>
        <w:pStyle w:val="10"/>
        <w:ind w:left="36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(b) Explain what you understand by specialized library. </w:t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>(3 marks)</w:t>
      </w:r>
    </w:p>
    <w:p w14:paraId="25DD4BF2">
      <w:pPr>
        <w:pStyle w:val="10"/>
        <w:ind w:left="360"/>
        <w:rPr>
          <w:rFonts w:ascii="Times New Roman" w:hAnsi="Times New Roman"/>
          <w:bCs/>
          <w:sz w:val="24"/>
          <w:szCs w:val="24"/>
        </w:rPr>
      </w:pPr>
    </w:p>
    <w:p w14:paraId="46EAB40C">
      <w:pPr>
        <w:pStyle w:val="10"/>
        <w:ind w:left="36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(c) Using </w:t>
      </w:r>
      <w:r>
        <w:rPr>
          <w:rFonts w:ascii="Times New Roman" w:hAnsi="Times New Roman"/>
          <w:b/>
          <w:bCs/>
          <w:sz w:val="24"/>
          <w:szCs w:val="24"/>
        </w:rPr>
        <w:t>three</w:t>
      </w:r>
      <w:r>
        <w:rPr>
          <w:rFonts w:ascii="Times New Roman" w:hAnsi="Times New Roman"/>
          <w:bCs/>
          <w:sz w:val="24"/>
          <w:szCs w:val="24"/>
        </w:rPr>
        <w:t xml:space="preserve"> examples, differentiate between academic writing and personal writing. </w:t>
      </w:r>
    </w:p>
    <w:p w14:paraId="6ECC39C3">
      <w:pPr>
        <w:pStyle w:val="10"/>
        <w:ind w:left="7560" w:first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(6 marks)</w:t>
      </w:r>
    </w:p>
    <w:p w14:paraId="1DEA69D1"/>
    <w:sectPr>
      <w:pgSz w:w="12240" w:h="15840"/>
      <w:pgMar w:top="100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DA12686"/>
    <w:multiLevelType w:val="multilevel"/>
    <w:tmpl w:val="2DA12686"/>
    <w:lvl w:ilvl="0" w:tentative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2C57170"/>
    <w:multiLevelType w:val="multilevel"/>
    <w:tmpl w:val="32C57170"/>
    <w:lvl w:ilvl="0" w:tentative="0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170" w:hanging="360"/>
      </w:pPr>
    </w:lvl>
    <w:lvl w:ilvl="2" w:tentative="0">
      <w:start w:val="1"/>
      <w:numFmt w:val="lowerRoman"/>
      <w:lvlText w:val="%3."/>
      <w:lvlJc w:val="right"/>
      <w:pPr>
        <w:ind w:left="1890" w:hanging="180"/>
      </w:pPr>
    </w:lvl>
    <w:lvl w:ilvl="3" w:tentative="0">
      <w:start w:val="1"/>
      <w:numFmt w:val="decimal"/>
      <w:lvlText w:val="%4."/>
      <w:lvlJc w:val="left"/>
      <w:pPr>
        <w:ind w:left="2610" w:hanging="360"/>
      </w:pPr>
    </w:lvl>
    <w:lvl w:ilvl="4" w:tentative="0">
      <w:start w:val="1"/>
      <w:numFmt w:val="lowerLetter"/>
      <w:lvlText w:val="%5."/>
      <w:lvlJc w:val="left"/>
      <w:pPr>
        <w:ind w:left="3330" w:hanging="360"/>
      </w:pPr>
    </w:lvl>
    <w:lvl w:ilvl="5" w:tentative="0">
      <w:start w:val="1"/>
      <w:numFmt w:val="lowerRoman"/>
      <w:lvlText w:val="%6."/>
      <w:lvlJc w:val="right"/>
      <w:pPr>
        <w:ind w:left="4050" w:hanging="180"/>
      </w:pPr>
    </w:lvl>
    <w:lvl w:ilvl="6" w:tentative="0">
      <w:start w:val="1"/>
      <w:numFmt w:val="decimal"/>
      <w:lvlText w:val="%7."/>
      <w:lvlJc w:val="left"/>
      <w:pPr>
        <w:ind w:left="4770" w:hanging="360"/>
      </w:pPr>
    </w:lvl>
    <w:lvl w:ilvl="7" w:tentative="0">
      <w:start w:val="1"/>
      <w:numFmt w:val="lowerLetter"/>
      <w:lvlText w:val="%8."/>
      <w:lvlJc w:val="left"/>
      <w:pPr>
        <w:ind w:left="5490" w:hanging="360"/>
      </w:pPr>
    </w:lvl>
    <w:lvl w:ilvl="8" w:tentative="0">
      <w:start w:val="1"/>
      <w:numFmt w:val="lowerRoman"/>
      <w:lvlText w:val="%9."/>
      <w:lvlJc w:val="right"/>
      <w:pPr>
        <w:ind w:left="6210" w:hanging="180"/>
      </w:pPr>
    </w:lvl>
  </w:abstractNum>
  <w:abstractNum w:abstractNumId="2">
    <w:nsid w:val="57FA65D3"/>
    <w:multiLevelType w:val="multilevel"/>
    <w:tmpl w:val="57FA65D3"/>
    <w:lvl w:ilvl="0" w:tentative="0">
      <w:start w:val="1"/>
      <w:numFmt w:val="lowerRoman"/>
      <w:lvlText w:val="%1."/>
      <w:lvlJc w:val="right"/>
      <w:pPr>
        <w:ind w:left="1080" w:hanging="360"/>
      </w:p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C1D"/>
    <w:rsid w:val="000436F3"/>
    <w:rsid w:val="00080573"/>
    <w:rsid w:val="000D262E"/>
    <w:rsid w:val="000D6306"/>
    <w:rsid w:val="0010349C"/>
    <w:rsid w:val="001570FC"/>
    <w:rsid w:val="001F788D"/>
    <w:rsid w:val="0021031F"/>
    <w:rsid w:val="00291394"/>
    <w:rsid w:val="00297DE1"/>
    <w:rsid w:val="002F205B"/>
    <w:rsid w:val="0030127B"/>
    <w:rsid w:val="00331CEB"/>
    <w:rsid w:val="003B681F"/>
    <w:rsid w:val="00421518"/>
    <w:rsid w:val="00434DA1"/>
    <w:rsid w:val="00493B50"/>
    <w:rsid w:val="004D30FF"/>
    <w:rsid w:val="004E167F"/>
    <w:rsid w:val="004F63A2"/>
    <w:rsid w:val="00521E8D"/>
    <w:rsid w:val="0055102F"/>
    <w:rsid w:val="00583F90"/>
    <w:rsid w:val="005934D5"/>
    <w:rsid w:val="005F0047"/>
    <w:rsid w:val="006905F2"/>
    <w:rsid w:val="0074217A"/>
    <w:rsid w:val="007566E3"/>
    <w:rsid w:val="00823460"/>
    <w:rsid w:val="00823AAE"/>
    <w:rsid w:val="008476D3"/>
    <w:rsid w:val="008E3CE5"/>
    <w:rsid w:val="009635F8"/>
    <w:rsid w:val="009639E9"/>
    <w:rsid w:val="009747DF"/>
    <w:rsid w:val="009D2424"/>
    <w:rsid w:val="00A212B1"/>
    <w:rsid w:val="00A71A83"/>
    <w:rsid w:val="00B402D7"/>
    <w:rsid w:val="00B424D7"/>
    <w:rsid w:val="00B93D08"/>
    <w:rsid w:val="00CF653C"/>
    <w:rsid w:val="00DD5125"/>
    <w:rsid w:val="00EA503D"/>
    <w:rsid w:val="00F33C1D"/>
    <w:rsid w:val="00F81964"/>
    <w:rsid w:val="00F9139E"/>
    <w:rsid w:val="00FA4758"/>
    <w:rsid w:val="67B75E5F"/>
    <w:rsid w:val="FFDF6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7"/>
    <w:qFormat/>
    <w:uiPriority w:val="9"/>
    <w:pPr>
      <w:keepNext/>
      <w:keepLines/>
      <w:spacing w:before="480" w:after="0" w:line="276" w:lineRule="auto"/>
      <w:outlineLvl w:val="0"/>
    </w:pPr>
    <w:rPr>
      <w:rFonts w:asciiTheme="majorHAnsi" w:hAnsiTheme="majorHAnsi" w:eastAsiaTheme="majorEastAsia" w:cstheme="majorBidi"/>
      <w:b/>
      <w:bCs/>
      <w:color w:val="2E75B6" w:themeColor="accent1" w:themeShade="BF"/>
      <w:sz w:val="28"/>
      <w:szCs w:val="28"/>
    </w:rPr>
  </w:style>
  <w:style w:type="paragraph" w:styleId="3">
    <w:name w:val="heading 3"/>
    <w:basedOn w:val="1"/>
    <w:next w:val="1"/>
    <w:link w:val="8"/>
    <w:semiHidden/>
    <w:unhideWhenUsed/>
    <w:qFormat/>
    <w:uiPriority w:val="9"/>
    <w:pPr>
      <w:keepNext/>
      <w:keepLines/>
      <w:spacing w:before="40" w:after="0" w:line="276" w:lineRule="auto"/>
      <w:outlineLvl w:val="2"/>
    </w:pPr>
    <w:rPr>
      <w:rFonts w:asciiTheme="majorHAnsi" w:hAnsiTheme="majorHAnsi" w:eastAsiaTheme="majorEastAsia" w:cstheme="majorBidi"/>
      <w:color w:val="1F4E79" w:themeColor="accent1" w:themeShade="80"/>
      <w:sz w:val="24"/>
      <w:szCs w:val="24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basedOn w:val="4"/>
    <w:semiHidden/>
    <w:unhideWhenUsed/>
    <w:uiPriority w:val="99"/>
    <w:rPr>
      <w:color w:val="0000FF"/>
      <w:u w:val="single"/>
    </w:rPr>
  </w:style>
  <w:style w:type="character" w:customStyle="1" w:styleId="7">
    <w:name w:val="Heading 1 Char"/>
    <w:basedOn w:val="4"/>
    <w:link w:val="2"/>
    <w:uiPriority w:val="9"/>
    <w:rPr>
      <w:rFonts w:asciiTheme="majorHAnsi" w:hAnsiTheme="majorHAnsi" w:eastAsiaTheme="majorEastAsia" w:cstheme="majorBidi"/>
      <w:b/>
      <w:bCs/>
      <w:color w:val="2E75B6" w:themeColor="accent1" w:themeShade="BF"/>
      <w:sz w:val="28"/>
      <w:szCs w:val="28"/>
    </w:rPr>
  </w:style>
  <w:style w:type="character" w:customStyle="1" w:styleId="8">
    <w:name w:val="Heading 3 Char"/>
    <w:basedOn w:val="4"/>
    <w:link w:val="3"/>
    <w:semiHidden/>
    <w:uiPriority w:val="9"/>
    <w:rPr>
      <w:rFonts w:asciiTheme="majorHAnsi" w:hAnsiTheme="majorHAnsi" w:eastAsiaTheme="majorEastAsia" w:cstheme="majorBidi"/>
      <w:color w:val="1F4E79" w:themeColor="accent1" w:themeShade="80"/>
      <w:sz w:val="24"/>
      <w:szCs w:val="24"/>
    </w:rPr>
  </w:style>
  <w:style w:type="character" w:customStyle="1" w:styleId="9">
    <w:name w:val="inline-list__item"/>
    <w:basedOn w:val="4"/>
    <w:uiPriority w:val="0"/>
  </w:style>
  <w:style w:type="paragraph" w:styleId="10">
    <w:name w:val="List Paragraph"/>
    <w:basedOn w:val="1"/>
    <w:link w:val="13"/>
    <w:qFormat/>
    <w:uiPriority w:val="34"/>
    <w:pPr>
      <w:spacing w:after="200" w:line="276" w:lineRule="auto"/>
      <w:ind w:left="720"/>
      <w:contextualSpacing/>
    </w:pPr>
    <w:rPr>
      <w:rFonts w:ascii="Calibri" w:hAnsi="Calibri" w:eastAsia="Calibri" w:cs="Times New Roman"/>
    </w:rPr>
  </w:style>
  <w:style w:type="paragraph" w:styleId="11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character" w:customStyle="1" w:styleId="12">
    <w:name w:val="Subtle Reference"/>
    <w:basedOn w:val="4"/>
    <w:qFormat/>
    <w:uiPriority w:val="31"/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3">
    <w:name w:val="List Paragraph Char"/>
    <w:link w:val="10"/>
    <w:uiPriority w:val="34"/>
    <w:rPr>
      <w:rFonts w:ascii="Calibri" w:hAnsi="Calibri" w:eastAsia="Calibri" w:cs="Times New Roma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287</Words>
  <Characters>1638</Characters>
  <Lines>13</Lines>
  <Paragraphs>3</Paragraphs>
  <TotalTime>11</TotalTime>
  <ScaleCrop>false</ScaleCrop>
  <LinksUpToDate>false</LinksUpToDate>
  <CharactersWithSpaces>1922</CharactersWithSpaces>
  <Application>WPS Office_12.2.0.18911_F1E327BC-269C-435d-A152-05C5408002CA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2024-10-18T11:16:00Z</dcterms:created>
  <dc:creator>James Mwita</dc:creator>
  <cp:lastModifiedBy>HP</cp:lastModifiedBy>
  <cp:lastPrinted>2024-11-22T12:57:36Z</cp:lastPrinted>
  <dcterms:modified xsi:type="dcterms:W3CDTF">2024-11-22T13:02:08Z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1033-12.2.0.18911</vt:lpwstr>
  </property>
  <property fmtid="{D5CDD505-2E9C-101B-9397-08002B2CF9AE}" pid="3" name="ICV">
    <vt:lpwstr>46C9C36E35996C6560E93E6720494A26_42</vt:lpwstr>
  </property>
</Properties>
</file>