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CAC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r>
        <w:rPr>
          <w:sz w:val="20"/>
          <w:lang w:val="en-GB" w:eastAsia="en-GB"/>
        </w:rPr>
        <w:drawing>
          <wp:inline distT="0" distB="0" distL="0" distR="0">
            <wp:extent cx="1474470" cy="1204595"/>
            <wp:effectExtent l="0" t="0" r="0" b="0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536" cy="120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6A6B0555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7D63860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FIRST YEAR FIRST SEMESTER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EXAMINATION FOR THE DEGREE OF MASTER OF ARTS IN LINGUISTICS </w:t>
      </w:r>
    </w:p>
    <w:p w14:paraId="5D36B24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D0815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ALN 807: SEMANTICS </w:t>
      </w:r>
    </w:p>
    <w:p w14:paraId="7D3D1B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1EAD1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DATE: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19/12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2024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TIME: 3 HOURS</w:t>
      </w:r>
    </w:p>
    <w:p w14:paraId="5B65931F">
      <w:pPr>
        <w:spacing w:after="0"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en-GB"/>
        </w:rPr>
        <w:t>INSTRUCTIONS</w:t>
      </w:r>
    </w:p>
    <w:p w14:paraId="13DB58E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en-GB"/>
        </w:rPr>
        <w:t>Answer question ONE and any other TWO questions.</w:t>
      </w:r>
    </w:p>
    <w:p w14:paraId="6DC070B6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ONE: COMPULSORY (20 MARKS)</w:t>
      </w:r>
    </w:p>
    <w:p w14:paraId="5C8E3428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With appropriate examples, discuss three theoretical stands that inform semantics (15 Marks)</w:t>
      </w:r>
    </w:p>
    <w:p w14:paraId="3E2824AC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Discuss two types of meaning identified in this course.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(5 Marks)</w:t>
      </w:r>
    </w:p>
    <w:p w14:paraId="155765DE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TWO</w:t>
      </w:r>
    </w:p>
    <w:p w14:paraId="203449C0">
      <w:pPr>
        <w:spacing w:before="189" w:line="258" w:lineRule="auto"/>
        <w:ind w:right="960"/>
        <w:jc w:val="both"/>
        <w:rPr>
          <w:rFonts w:ascii="Times New Roman" w:hAnsi="Times New Roman" w:eastAsia="Gill Sans MT" w:cs="Times New Roman"/>
          <w:sz w:val="24"/>
          <w:szCs w:val="24"/>
        </w:rPr>
      </w:pPr>
      <w:r>
        <w:rPr>
          <w:rFonts w:ascii="Times New Roman" w:hAnsi="Times New Roman" w:eastAsia="Gill Sans MT" w:cs="Times New Roman"/>
          <w:sz w:val="24"/>
          <w:szCs w:val="24"/>
        </w:rPr>
        <w:t xml:space="preserve">Lexical and sentential meaning are two sides of the same coin. Discuss. </w:t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>(</w:t>
      </w:r>
      <w:r>
        <w:rPr>
          <w:rFonts w:ascii="Times New Roman" w:hAnsi="Times New Roman" w:eastAsia="Gill Sans MT" w:cs="Times New Roman"/>
          <w:sz w:val="24"/>
          <w:szCs w:val="24"/>
          <w:lang w:val="en-GB"/>
        </w:rPr>
        <w:t>20</w:t>
      </w:r>
      <w:r>
        <w:rPr>
          <w:rFonts w:ascii="Times New Roman" w:hAnsi="Times New Roman" w:eastAsia="Gill Sans MT" w:cs="Times New Roman"/>
          <w:sz w:val="24"/>
          <w:szCs w:val="24"/>
        </w:rPr>
        <w:t xml:space="preserve"> Marks)</w:t>
      </w:r>
    </w:p>
    <w:p w14:paraId="264BB759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THREE</w:t>
      </w:r>
    </w:p>
    <w:p w14:paraId="3A5C58B9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Explain 5 forms or meaning relationships in English language (20 Marks)</w:t>
      </w:r>
    </w:p>
    <w:p w14:paraId="550D25AE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FOUR</w:t>
      </w:r>
    </w:p>
    <w:p w14:paraId="117498E9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Examine the role of  Context  in the interpretation of meaning (20 Marks)</w:t>
      </w:r>
    </w:p>
    <w:p w14:paraId="73F4E3E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QUESTION FIVE</w:t>
      </w:r>
    </w:p>
    <w:p w14:paraId="1532C4AC">
      <w:pPr>
        <w:pStyle w:val="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With adequate examples, identify five types of lexical changes showing one effect in each case.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(20 Marks)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Gill Sans MT">
    <w:panose1 w:val="020B0502020104020203"/>
    <w:charset w:val="00"/>
    <w:family w:val="swiss"/>
    <w:pitch w:val="default"/>
    <w:sig w:usb0="00000003" w:usb1="00000000" w:usb2="00000000" w:usb3="00000000" w:csb0="20000003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4E6C20"/>
    <w:multiLevelType w:val="multilevel"/>
    <w:tmpl w:val="194E6C20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A1239"/>
    <w:multiLevelType w:val="multilevel"/>
    <w:tmpl w:val="52EA123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97"/>
    <w:rsid w:val="000E6C4E"/>
    <w:rsid w:val="001904EC"/>
    <w:rsid w:val="001A12F0"/>
    <w:rsid w:val="001A57C7"/>
    <w:rsid w:val="0021686E"/>
    <w:rsid w:val="00257ABE"/>
    <w:rsid w:val="003A5137"/>
    <w:rsid w:val="00446C90"/>
    <w:rsid w:val="00556DAE"/>
    <w:rsid w:val="005B2D96"/>
    <w:rsid w:val="006F4B59"/>
    <w:rsid w:val="00741001"/>
    <w:rsid w:val="00772925"/>
    <w:rsid w:val="00871C34"/>
    <w:rsid w:val="00925535"/>
    <w:rsid w:val="00976812"/>
    <w:rsid w:val="00A61F7A"/>
    <w:rsid w:val="00C43003"/>
    <w:rsid w:val="00CA62F2"/>
    <w:rsid w:val="00CD34A5"/>
    <w:rsid w:val="00DA6A97"/>
    <w:rsid w:val="00EF69A5"/>
    <w:rsid w:val="6C07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707</Characters>
  <Lines>5</Lines>
  <Paragraphs>1</Paragraphs>
  <TotalTime>4</TotalTime>
  <ScaleCrop>false</ScaleCrop>
  <LinksUpToDate>false</LinksUpToDate>
  <CharactersWithSpaces>829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2024-07-29T20:14:00Z</dcterms:created>
  <dc:creator>YSJ</dc:creator>
  <cp:lastModifiedBy>HP</cp:lastModifiedBy>
  <cp:lastPrinted>2024-12-16T12:49:05Z</cp:lastPrinted>
  <dcterms:modified xsi:type="dcterms:W3CDTF">2024-12-16T12:50:34Z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624F1012DBFD47928EF0B1615BB78B9D_12</vt:lpwstr>
  </property>
</Properties>
</file>