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EFA3B72">
      <w:pPr>
        <w:jc w:val="center"/>
        <w:rPr>
          <w:rFonts w:ascii="Book Antiqua" w:hAnsi="Book Antiqua" w:eastAsia="Times New Roman" w:cs="Times New Roman"/>
          <w:sz w:val="24"/>
          <w:szCs w:val="24"/>
        </w:rPr>
      </w:pPr>
      <w:r>
        <w:rPr>
          <w:rFonts w:ascii="Book Antiqua" w:hAnsi="Book Antiqua" w:eastAsia="Times New Roman" w:cs="Times New Roman"/>
          <w:sz w:val="32"/>
          <w:szCs w:val="32"/>
        </w:rPr>
        <w:drawing>
          <wp:inline distT="0" distB="0" distL="0" distR="0">
            <wp:extent cx="1657350" cy="97155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657350" cy="971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1499E7A">
      <w:pPr>
        <w:spacing w:before="3" w:after="0" w:line="240" w:lineRule="auto"/>
        <w:ind w:right="-50"/>
        <w:jc w:val="center"/>
        <w:rPr>
          <w:rFonts w:ascii="Times New Roman" w:hAnsi="Times New Roman" w:eastAsia="Times New Roman" w:cs="Times New Roman"/>
          <w:sz w:val="24"/>
          <w:szCs w:val="24"/>
        </w:rPr>
      </w:pPr>
      <w:bookmarkStart w:id="0" w:name="_Hlk121158204"/>
      <w:r>
        <w:rPr>
          <w:rFonts w:ascii="Times New Roman" w:hAnsi="Times New Roman" w:eastAsia="Times New Roman" w:cs="Times New Roman"/>
          <w:b/>
          <w:spacing w:val="-1"/>
          <w:sz w:val="44"/>
          <w:szCs w:val="44"/>
        </w:rPr>
        <w:t>T</w:t>
      </w:r>
      <w:r>
        <w:rPr>
          <w:rFonts w:ascii="Times New Roman" w:hAnsi="Times New Roman" w:eastAsia="Times New Roman" w:cs="Times New Roman"/>
          <w:b/>
          <w:sz w:val="44"/>
          <w:szCs w:val="44"/>
        </w:rPr>
        <w:t>OM MB</w:t>
      </w:r>
      <w:r>
        <w:rPr>
          <w:rFonts w:ascii="Times New Roman" w:hAnsi="Times New Roman" w:eastAsia="Times New Roman" w:cs="Times New Roman"/>
          <w:b/>
          <w:spacing w:val="1"/>
          <w:sz w:val="44"/>
          <w:szCs w:val="44"/>
        </w:rPr>
        <w:t>O</w:t>
      </w:r>
      <w:r>
        <w:rPr>
          <w:rFonts w:ascii="Times New Roman" w:hAnsi="Times New Roman" w:eastAsia="Times New Roman" w:cs="Times New Roman"/>
          <w:b/>
          <w:sz w:val="44"/>
          <w:szCs w:val="44"/>
        </w:rPr>
        <w:t>YA UNIV</w:t>
      </w:r>
      <w:r>
        <w:rPr>
          <w:rFonts w:ascii="Times New Roman" w:hAnsi="Times New Roman" w:eastAsia="Times New Roman" w:cs="Times New Roman"/>
          <w:b/>
          <w:spacing w:val="2"/>
          <w:sz w:val="44"/>
          <w:szCs w:val="44"/>
        </w:rPr>
        <w:t>E</w:t>
      </w:r>
      <w:r>
        <w:rPr>
          <w:rFonts w:ascii="Times New Roman" w:hAnsi="Times New Roman" w:eastAsia="Times New Roman" w:cs="Times New Roman"/>
          <w:b/>
          <w:spacing w:val="1"/>
          <w:sz w:val="44"/>
          <w:szCs w:val="44"/>
        </w:rPr>
        <w:t>R</w:t>
      </w:r>
      <w:r>
        <w:rPr>
          <w:rFonts w:ascii="Times New Roman" w:hAnsi="Times New Roman" w:eastAsia="Times New Roman" w:cs="Times New Roman"/>
          <w:b/>
          <w:sz w:val="44"/>
          <w:szCs w:val="44"/>
        </w:rPr>
        <w:t>S</w:t>
      </w:r>
      <w:r>
        <w:rPr>
          <w:rFonts w:ascii="Times New Roman" w:hAnsi="Times New Roman" w:eastAsia="Times New Roman" w:cs="Times New Roman"/>
          <w:b/>
          <w:spacing w:val="-1"/>
          <w:sz w:val="44"/>
          <w:szCs w:val="44"/>
        </w:rPr>
        <w:t>IT</w:t>
      </w:r>
      <w:r>
        <w:rPr>
          <w:rFonts w:ascii="Times New Roman" w:hAnsi="Times New Roman" w:eastAsia="Times New Roman" w:cs="Times New Roman"/>
          <w:b/>
          <w:sz w:val="44"/>
          <w:szCs w:val="44"/>
        </w:rPr>
        <w:t xml:space="preserve">Y </w:t>
      </w:r>
    </w:p>
    <w:bookmarkEnd w:id="0"/>
    <w:p w14:paraId="50515DE6">
      <w:pPr>
        <w:spacing w:before="3" w:after="0" w:line="240" w:lineRule="exact"/>
        <w:jc w:val="center"/>
        <w:rPr>
          <w:rFonts w:ascii="Times New Roman" w:hAnsi="Times New Roman" w:eastAsia="Times New Roman" w:cs="Times New Roman"/>
          <w:color w:val="FF0000"/>
          <w:sz w:val="20"/>
          <w:szCs w:val="20"/>
        </w:rPr>
      </w:pPr>
      <w:r>
        <w:rPr>
          <w:rFonts w:ascii="Times New Roman" w:hAnsi="Times New Roman" w:eastAsia="Times New Roman" w:cs="Times New Roman"/>
          <w:color w:val="FF0000"/>
          <w:sz w:val="20"/>
          <w:szCs w:val="20"/>
        </w:rPr>
        <w:t>KNOWLEDGE FOR SUSTAINABLE INNOVATION ENTERPRISE</w:t>
      </w:r>
    </w:p>
    <w:p w14:paraId="5C8C2781">
      <w:pPr>
        <w:spacing w:after="0" w:line="240" w:lineRule="auto"/>
        <w:ind w:right="1789"/>
        <w:jc w:val="center"/>
        <w:rPr>
          <w:rFonts w:ascii="Times New Roman" w:hAnsi="Times New Roman" w:eastAsia="Times New Roman" w:cs="Times New Roman"/>
          <w:b/>
          <w:color w:val="FF0000"/>
          <w:sz w:val="32"/>
          <w:szCs w:val="32"/>
        </w:rPr>
      </w:pPr>
      <w:r>
        <w:rPr>
          <w:rFonts w:ascii="Times New Roman" w:hAnsi="Times New Roman" w:eastAsia="Times New Roman" w:cs="Times New Roman"/>
          <w:b/>
          <w:color w:val="FF0000"/>
          <w:sz w:val="32"/>
          <w:szCs w:val="32"/>
        </w:rPr>
        <w:t xml:space="preserve">            </w:t>
      </w:r>
    </w:p>
    <w:p w14:paraId="07D46FBC">
      <w:pPr>
        <w:spacing w:after="0" w:line="276" w:lineRule="auto"/>
        <w:jc w:val="center"/>
        <w:rPr>
          <w:rFonts w:ascii="Times New Roman" w:hAnsi="Times New Roman" w:eastAsia="Times New Roman" w:cs="Times New Roman"/>
          <w:b/>
          <w:sz w:val="28"/>
          <w:szCs w:val="28"/>
        </w:rPr>
      </w:pPr>
      <w:r>
        <w:rPr>
          <w:rFonts w:ascii="Times New Roman" w:hAnsi="Times New Roman" w:eastAsia="Times New Roman" w:cs="Times New Roman"/>
          <w:b/>
          <w:sz w:val="28"/>
          <w:szCs w:val="28"/>
        </w:rPr>
        <w:t>20</w:t>
      </w:r>
      <w:r>
        <w:rPr>
          <w:rFonts w:hint="default" w:ascii="Times New Roman" w:hAnsi="Times New Roman" w:eastAsia="Times New Roman" w:cs="Times New Roman"/>
          <w:b/>
          <w:sz w:val="28"/>
          <w:szCs w:val="28"/>
          <w:lang w:val="en-US"/>
        </w:rPr>
        <w:t>24</w:t>
      </w:r>
      <w:r>
        <w:rPr>
          <w:rFonts w:ascii="Times New Roman" w:hAnsi="Times New Roman" w:eastAsia="Times New Roman" w:cs="Times New Roman"/>
          <w:b/>
          <w:sz w:val="28"/>
          <w:szCs w:val="28"/>
        </w:rPr>
        <w:t>/202</w:t>
      </w:r>
      <w:r>
        <w:rPr>
          <w:rFonts w:hint="default" w:ascii="Times New Roman" w:hAnsi="Times New Roman" w:eastAsia="Times New Roman" w:cs="Times New Roman"/>
          <w:b/>
          <w:sz w:val="28"/>
          <w:szCs w:val="28"/>
          <w:lang w:val="en-US"/>
        </w:rPr>
        <w:t xml:space="preserve">5  </w:t>
      </w:r>
      <w:r>
        <w:rPr>
          <w:rFonts w:ascii="Times New Roman" w:hAnsi="Times New Roman" w:eastAsia="Times New Roman" w:cs="Times New Roman"/>
          <w:b/>
          <w:sz w:val="28"/>
          <w:szCs w:val="28"/>
        </w:rPr>
        <w:t>ACADEMIC YEAR UNIVERSITY EXAMINATION</w:t>
      </w:r>
    </w:p>
    <w:p w14:paraId="6E2957B1">
      <w:pPr>
        <w:spacing w:after="0" w:line="276" w:lineRule="auto"/>
        <w:jc w:val="center"/>
        <w:rPr>
          <w:rFonts w:ascii="Times New Roman" w:hAnsi="Times New Roman" w:eastAsia="Times New Roman" w:cs="Times New Roman"/>
          <w:b/>
          <w:bCs w:val="0"/>
          <w:sz w:val="36"/>
          <w:szCs w:val="36"/>
        </w:rPr>
      </w:pPr>
    </w:p>
    <w:p w14:paraId="4425B42B">
      <w:pPr>
        <w:widowControl w:val="0"/>
        <w:tabs>
          <w:tab w:val="center" w:pos="4680"/>
          <w:tab w:val="left" w:pos="7937"/>
        </w:tabs>
        <w:autoSpaceDE w:val="0"/>
        <w:autoSpaceDN w:val="0"/>
        <w:adjustRightInd w:val="0"/>
        <w:spacing w:after="0" w:line="480" w:lineRule="auto"/>
        <w:jc w:val="center"/>
        <w:rPr>
          <w:rFonts w:hint="default" w:ascii="Times New Roman" w:hAnsi="Times New Roman" w:eastAsia="Times New Roman" w:cs="Times New Roman"/>
          <w:b/>
          <w:bCs/>
          <w:sz w:val="28"/>
          <w:szCs w:val="28"/>
          <w:lang w:val="en-US"/>
        </w:rPr>
      </w:pPr>
      <w:r>
        <w:rPr>
          <w:rFonts w:hint="default" w:ascii="Times New Roman" w:hAnsi="Times New Roman" w:eastAsia="Times New Roman" w:cs="Times New Roman"/>
          <w:b/>
          <w:bCs/>
          <w:sz w:val="28"/>
          <w:szCs w:val="28"/>
          <w:lang w:val="en-US"/>
        </w:rPr>
        <w:t xml:space="preserve">FIRST YEAR </w:t>
      </w:r>
      <w:r>
        <w:rPr>
          <w:rFonts w:ascii="Times New Roman" w:hAnsi="Times New Roman" w:eastAsia="Times New Roman" w:cs="Times New Roman"/>
          <w:b/>
          <w:bCs/>
          <w:sz w:val="28"/>
          <w:szCs w:val="28"/>
        </w:rPr>
        <w:t>SECOND SEMESTER EXAMINATION</w:t>
      </w:r>
      <w:r>
        <w:rPr>
          <w:rFonts w:hint="default" w:ascii="Times New Roman" w:hAnsi="Times New Roman" w:eastAsia="Times New Roman" w:cs="Times New Roman"/>
          <w:b/>
          <w:bCs/>
          <w:sz w:val="28"/>
          <w:szCs w:val="28"/>
          <w:lang w:val="en-US"/>
        </w:rPr>
        <w:t xml:space="preserve"> FOR PHD IN EDUCATION</w:t>
      </w:r>
    </w:p>
    <w:p w14:paraId="00D85497">
      <w:pPr>
        <w:spacing w:after="0" w:line="240" w:lineRule="auto"/>
        <w:jc w:val="center"/>
        <w:rPr>
          <w:rFonts w:ascii="Times New Roman" w:hAnsi="Times New Roman" w:eastAsia="Times New Roman" w:cs="Times New Roman"/>
          <w:b/>
          <w:sz w:val="28"/>
          <w:szCs w:val="28"/>
        </w:rPr>
      </w:pPr>
      <w:r>
        <w:rPr>
          <w:rFonts w:ascii="Times New Roman" w:hAnsi="Times New Roman" w:eastAsia="Times New Roman" w:cs="Times New Roman"/>
          <w:b/>
          <w:sz w:val="28"/>
          <w:szCs w:val="28"/>
        </w:rPr>
        <w:t>EDU 903: ADVANCED MEASUREMENT AND EVALUATION</w:t>
      </w:r>
    </w:p>
    <w:p w14:paraId="477AFDC4">
      <w:pPr>
        <w:spacing w:after="0" w:line="240" w:lineRule="auto"/>
        <w:jc w:val="center"/>
        <w:rPr>
          <w:rFonts w:ascii="Times New Roman" w:hAnsi="Times New Roman" w:eastAsia="Times New Roman" w:cs="Times New Roman"/>
          <w:b/>
          <w:sz w:val="28"/>
          <w:szCs w:val="28"/>
        </w:rPr>
      </w:pPr>
    </w:p>
    <w:p w14:paraId="7B1BAFA3">
      <w:pPr>
        <w:spacing w:after="0" w:line="240" w:lineRule="auto"/>
        <w:rPr>
          <w:rFonts w:ascii="Times New Roman" w:hAnsi="Times New Roman" w:eastAsia="Times New Roman" w:cs="Times New Roman"/>
          <w:b/>
          <w:color w:val="000000"/>
          <w:sz w:val="28"/>
          <w:szCs w:val="28"/>
          <w:lang w:bidi="he-IL"/>
        </w:rPr>
      </w:pPr>
    </w:p>
    <w:p w14:paraId="030BEFD2">
      <w:pPr>
        <w:pBdr>
          <w:bottom w:val="double" w:color="auto" w:sz="4" w:space="0"/>
        </w:pBdr>
        <w:spacing w:after="0" w:line="240" w:lineRule="auto"/>
        <w:rPr>
          <w:rFonts w:ascii="Times New Roman" w:hAnsi="Times New Roman" w:eastAsia="Times New Roman" w:cs="Times New Roman"/>
          <w:b/>
          <w:color w:val="000000"/>
          <w:sz w:val="28"/>
          <w:szCs w:val="28"/>
          <w:lang w:bidi="he-IL"/>
        </w:rPr>
      </w:pPr>
      <w:r>
        <w:rPr>
          <w:rFonts w:ascii="Times New Roman" w:hAnsi="Times New Roman" w:eastAsia="Times New Roman" w:cs="Times New Roman"/>
          <w:b/>
          <w:color w:val="000000"/>
          <w:sz w:val="28"/>
          <w:szCs w:val="28"/>
          <w:lang w:bidi="he-IL"/>
        </w:rPr>
        <w:t xml:space="preserve">DATE:   </w:t>
      </w:r>
      <w:r>
        <w:rPr>
          <w:rFonts w:hint="default" w:ascii="Times New Roman" w:hAnsi="Times New Roman" w:eastAsia="Times New Roman" w:cs="Times New Roman"/>
          <w:b/>
          <w:color w:val="000000"/>
          <w:sz w:val="28"/>
          <w:szCs w:val="28"/>
          <w:lang w:val="en-US" w:bidi="he-IL"/>
        </w:rPr>
        <w:t>4/08/2025</w:t>
      </w:r>
      <w:r>
        <w:rPr>
          <w:rFonts w:ascii="Times New Roman" w:hAnsi="Times New Roman" w:eastAsia="Times New Roman" w:cs="Times New Roman"/>
          <w:b/>
          <w:color w:val="000000"/>
          <w:sz w:val="28"/>
          <w:szCs w:val="28"/>
          <w:lang w:bidi="he-IL"/>
        </w:rPr>
        <w:t xml:space="preserve">                                                                  TIME:  3HOURS</w:t>
      </w:r>
    </w:p>
    <w:p w14:paraId="7E2EEF05">
      <w:pPr>
        <w:spacing w:after="0" w:line="240" w:lineRule="auto"/>
        <w:rPr>
          <w:rFonts w:hint="default" w:ascii="Times New Roman" w:hAnsi="Times New Roman" w:eastAsia="Times New Roman" w:cs="Times New Roman"/>
          <w:b/>
          <w:color w:val="000000"/>
          <w:sz w:val="24"/>
          <w:szCs w:val="24"/>
          <w:lang w:val="en-US" w:bidi="he-IL"/>
        </w:rPr>
      </w:pPr>
    </w:p>
    <w:p w14:paraId="49E3ABE3">
      <w:pPr>
        <w:spacing w:after="0" w:line="240" w:lineRule="auto"/>
        <w:rPr>
          <w:rFonts w:ascii="Times New Roman" w:hAnsi="Times New Roman" w:eastAsia="Times New Roman" w:cs="Times New Roman"/>
          <w:b/>
          <w:color w:val="000000"/>
          <w:sz w:val="24"/>
          <w:szCs w:val="24"/>
          <w:lang w:bidi="he-IL"/>
        </w:rPr>
      </w:pPr>
    </w:p>
    <w:p w14:paraId="069EB3A6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eastAsia="Times New Roman" w:cs="Times New Roman"/>
          <w:b/>
          <w:w w:val="88"/>
          <w:sz w:val="28"/>
          <w:szCs w:val="28"/>
          <w:lang w:val="en-GB" w:eastAsia="en-GB" w:bidi="he-IL"/>
        </w:rPr>
      </w:pPr>
      <w:r>
        <w:rPr>
          <w:rFonts w:ascii="Times New Roman" w:hAnsi="Times New Roman" w:eastAsia="Times New Roman" w:cs="Times New Roman"/>
          <w:b/>
          <w:w w:val="88"/>
          <w:sz w:val="28"/>
          <w:szCs w:val="28"/>
          <w:lang w:bidi="he-IL"/>
        </w:rPr>
        <w:t>INSTRUCTIONS</w:t>
      </w:r>
    </w:p>
    <w:p w14:paraId="14D73F6E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eastAsia="Times New Roman" w:cs="Times New Roman"/>
          <w:bCs/>
          <w:w w:val="88"/>
          <w:sz w:val="28"/>
          <w:szCs w:val="28"/>
          <w:lang w:bidi="he-IL"/>
        </w:rPr>
      </w:pPr>
      <w:r>
        <w:rPr>
          <w:rFonts w:ascii="Times New Roman" w:hAnsi="Times New Roman" w:eastAsia="Times New Roman" w:cs="Times New Roman"/>
          <w:bCs/>
          <w:w w:val="88"/>
          <w:sz w:val="28"/>
          <w:szCs w:val="28"/>
          <w:lang w:bidi="he-IL"/>
        </w:rPr>
        <w:t xml:space="preserve">Answer any </w:t>
      </w:r>
      <w:r>
        <w:rPr>
          <w:rFonts w:ascii="Times New Roman" w:hAnsi="Times New Roman" w:eastAsia="Times New Roman" w:cs="Times New Roman"/>
          <w:b/>
          <w:bCs/>
          <w:w w:val="88"/>
          <w:sz w:val="28"/>
          <w:szCs w:val="28"/>
          <w:lang w:bidi="he-IL"/>
        </w:rPr>
        <w:t>Three</w:t>
      </w:r>
      <w:r>
        <w:rPr>
          <w:rFonts w:ascii="Times New Roman" w:hAnsi="Times New Roman" w:eastAsia="Times New Roman" w:cs="Times New Roman"/>
          <w:bCs/>
          <w:w w:val="88"/>
          <w:sz w:val="28"/>
          <w:szCs w:val="28"/>
          <w:lang w:bidi="he-IL"/>
        </w:rPr>
        <w:t xml:space="preserve"> Questions.</w:t>
      </w:r>
    </w:p>
    <w:p w14:paraId="2498C36E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eastAsia="Times New Roman" w:cs="Times New Roman"/>
          <w:bCs/>
          <w:w w:val="88"/>
          <w:sz w:val="28"/>
          <w:szCs w:val="28"/>
          <w:lang w:bidi="he-IL"/>
        </w:rPr>
      </w:pPr>
      <w:r>
        <w:rPr>
          <w:rFonts w:ascii="Times New Roman" w:hAnsi="Times New Roman" w:eastAsia="Times New Roman" w:cs="Times New Roman"/>
          <w:bCs/>
          <w:w w:val="88"/>
          <w:sz w:val="28"/>
          <w:szCs w:val="28"/>
          <w:lang w:bidi="he-IL"/>
        </w:rPr>
        <w:t>Do  not write on this paper.</w:t>
      </w:r>
    </w:p>
    <w:p w14:paraId="5E640D81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eastAsia="Times New Roman" w:cs="Times New Roman"/>
          <w:b/>
          <w:w w:val="88"/>
          <w:sz w:val="24"/>
          <w:szCs w:val="24"/>
          <w:lang w:val="en-GB" w:eastAsia="en-GB" w:bidi="he-IL"/>
        </w:rPr>
      </w:pPr>
    </w:p>
    <w:p w14:paraId="5F093839">
      <w:pPr>
        <w:spacing w:before="200" w:after="0" w:line="240" w:lineRule="auto"/>
        <w:jc w:val="center"/>
        <w:outlineLvl w:val="1"/>
        <w:rPr>
          <w:rFonts w:ascii="Times New Roman" w:hAnsi="Times New Roman" w:eastAsia="Times New Roman" w:cs="Times New Roman"/>
          <w:b/>
          <w:bCs/>
          <w:sz w:val="24"/>
          <w:szCs w:val="24"/>
        </w:rPr>
      </w:pPr>
    </w:p>
    <w:p w14:paraId="6FEF124D">
      <w:pPr>
        <w:spacing w:before="200" w:after="0" w:line="240" w:lineRule="auto"/>
        <w:jc w:val="center"/>
        <w:outlineLvl w:val="1"/>
        <w:rPr>
          <w:rFonts w:ascii="Times New Roman" w:hAnsi="Times New Roman" w:eastAsia="Times New Roman" w:cs="Times New Roman"/>
          <w:b/>
          <w:bCs/>
          <w:sz w:val="24"/>
          <w:szCs w:val="24"/>
        </w:rPr>
      </w:pPr>
    </w:p>
    <w:p w14:paraId="6F953D7A">
      <w:pPr>
        <w:spacing w:before="200" w:after="0" w:line="240" w:lineRule="auto"/>
        <w:jc w:val="center"/>
        <w:outlineLvl w:val="1"/>
        <w:rPr>
          <w:rFonts w:ascii="Times New Roman" w:hAnsi="Times New Roman" w:eastAsia="Times New Roman" w:cs="Times New Roman"/>
          <w:b/>
          <w:bCs/>
          <w:sz w:val="24"/>
          <w:szCs w:val="24"/>
        </w:rPr>
      </w:pPr>
    </w:p>
    <w:p w14:paraId="293DF678">
      <w:pPr>
        <w:spacing w:before="200" w:after="0" w:line="240" w:lineRule="auto"/>
        <w:jc w:val="center"/>
        <w:outlineLvl w:val="1"/>
        <w:rPr>
          <w:rFonts w:ascii="Times New Roman" w:hAnsi="Times New Roman" w:eastAsia="Times New Roman" w:cs="Times New Roman"/>
          <w:b/>
          <w:bCs/>
          <w:sz w:val="24"/>
          <w:szCs w:val="24"/>
        </w:rPr>
      </w:pPr>
    </w:p>
    <w:p w14:paraId="635CEAE0">
      <w:pPr>
        <w:spacing w:before="200" w:after="0" w:line="240" w:lineRule="auto"/>
        <w:jc w:val="center"/>
        <w:outlineLvl w:val="1"/>
        <w:rPr>
          <w:rFonts w:ascii="Times New Roman" w:hAnsi="Times New Roman" w:eastAsia="Times New Roman" w:cs="Times New Roman"/>
          <w:b/>
          <w:bCs/>
          <w:sz w:val="24"/>
          <w:szCs w:val="24"/>
        </w:rPr>
      </w:pPr>
    </w:p>
    <w:p w14:paraId="2EC427C7">
      <w:pPr>
        <w:spacing w:before="200" w:after="0" w:line="240" w:lineRule="auto"/>
        <w:jc w:val="center"/>
        <w:outlineLvl w:val="1"/>
        <w:rPr>
          <w:rFonts w:ascii="Times New Roman" w:hAnsi="Times New Roman" w:eastAsia="Times New Roman" w:cs="Times New Roman"/>
          <w:b/>
          <w:bCs/>
          <w:sz w:val="24"/>
          <w:szCs w:val="24"/>
        </w:rPr>
      </w:pPr>
    </w:p>
    <w:p w14:paraId="55FA940E">
      <w:pPr>
        <w:spacing w:before="200" w:after="0" w:line="240" w:lineRule="auto"/>
        <w:jc w:val="center"/>
        <w:outlineLvl w:val="1"/>
        <w:rPr>
          <w:rFonts w:ascii="Times New Roman" w:hAnsi="Times New Roman" w:eastAsia="Times New Roman" w:cs="Times New Roman"/>
          <w:b/>
          <w:bCs/>
          <w:sz w:val="24"/>
          <w:szCs w:val="24"/>
        </w:rPr>
      </w:pPr>
    </w:p>
    <w:p w14:paraId="41E6156B">
      <w:pPr>
        <w:spacing w:before="200" w:after="0" w:line="240" w:lineRule="auto"/>
        <w:jc w:val="center"/>
        <w:outlineLvl w:val="1"/>
        <w:rPr>
          <w:rFonts w:ascii="Times New Roman" w:hAnsi="Times New Roman" w:eastAsia="Times New Roman" w:cs="Times New Roman"/>
          <w:b/>
          <w:bCs/>
          <w:sz w:val="24"/>
          <w:szCs w:val="24"/>
        </w:rPr>
      </w:pPr>
    </w:p>
    <w:p w14:paraId="195C0C00">
      <w:pPr>
        <w:spacing w:before="200" w:after="0" w:line="240" w:lineRule="auto"/>
        <w:jc w:val="center"/>
        <w:outlineLvl w:val="1"/>
        <w:rPr>
          <w:rFonts w:ascii="Times New Roman" w:hAnsi="Times New Roman" w:eastAsia="Times New Roman" w:cs="Times New Roman"/>
          <w:b/>
          <w:bCs/>
          <w:sz w:val="24"/>
          <w:szCs w:val="24"/>
        </w:rPr>
      </w:pPr>
    </w:p>
    <w:p w14:paraId="5D295C6F">
      <w:pPr>
        <w:spacing w:before="200" w:after="0" w:line="240" w:lineRule="auto"/>
        <w:jc w:val="center"/>
        <w:outlineLvl w:val="1"/>
        <w:rPr>
          <w:rFonts w:ascii="Times New Roman" w:hAnsi="Times New Roman" w:eastAsia="Times New Roman" w:cs="Times New Roman"/>
          <w:b/>
          <w:bCs/>
          <w:sz w:val="24"/>
          <w:szCs w:val="24"/>
        </w:rPr>
      </w:pPr>
    </w:p>
    <w:p w14:paraId="7BA86C74">
      <w:pPr>
        <w:spacing w:before="200" w:after="0" w:line="240" w:lineRule="auto"/>
        <w:jc w:val="center"/>
        <w:outlineLvl w:val="1"/>
        <w:rPr>
          <w:rFonts w:ascii="Times New Roman" w:hAnsi="Times New Roman" w:eastAsia="Times New Roman" w:cs="Times New Roman"/>
          <w:b/>
          <w:bCs/>
          <w:sz w:val="24"/>
          <w:szCs w:val="24"/>
        </w:rPr>
      </w:pPr>
    </w:p>
    <w:p w14:paraId="31ECCC33">
      <w:pPr>
        <w:spacing w:before="200" w:after="0" w:line="240" w:lineRule="auto"/>
        <w:jc w:val="center"/>
        <w:outlineLvl w:val="1"/>
        <w:rPr>
          <w:rFonts w:ascii="Times New Roman" w:hAnsi="Times New Roman" w:eastAsia="Times New Roman" w:cs="Times New Roman"/>
          <w:b/>
          <w:bCs/>
          <w:sz w:val="24"/>
          <w:szCs w:val="24"/>
        </w:rPr>
      </w:pPr>
    </w:p>
    <w:p w14:paraId="3282C188">
      <w:pPr>
        <w:spacing w:before="200" w:after="0" w:line="240" w:lineRule="auto"/>
        <w:jc w:val="center"/>
        <w:outlineLvl w:val="1"/>
        <w:rPr>
          <w:rFonts w:ascii="Times New Roman" w:hAnsi="Times New Roman" w:eastAsia="Times New Roman" w:cs="Times New Roman"/>
          <w:b/>
          <w:bCs/>
          <w:color w:val="auto"/>
          <w:sz w:val="28"/>
          <w:szCs w:val="28"/>
        </w:rPr>
      </w:pPr>
    </w:p>
    <w:p w14:paraId="0C743DEB">
      <w:pPr>
        <w:spacing w:after="0" w:line="240" w:lineRule="auto"/>
        <w:rPr>
          <w:rFonts w:ascii="Times New Roman" w:hAnsi="Times New Roman" w:eastAsia="Times New Roman" w:cs="Times New Roman"/>
          <w:color w:val="auto"/>
          <w:sz w:val="28"/>
          <w:szCs w:val="28"/>
        </w:rPr>
      </w:pPr>
      <w:r>
        <w:rPr>
          <w:rFonts w:ascii="Times New Roman" w:hAnsi="Times New Roman" w:eastAsia="Times New Roman" w:cs="Times New Roman"/>
          <w:color w:val="auto"/>
          <w:sz w:val="28"/>
          <w:szCs w:val="28"/>
          <w:u w:val="single"/>
        </w:rPr>
        <w:t>QUESTION ONE</w:t>
      </w:r>
      <w:r>
        <w:rPr>
          <w:rFonts w:ascii="Times New Roman" w:hAnsi="Times New Roman" w:eastAsia="Times New Roman" w:cs="Times New Roman"/>
          <w:color w:val="auto"/>
          <w:sz w:val="28"/>
          <w:szCs w:val="28"/>
        </w:rPr>
        <w:t xml:space="preserve"> (20 Marks)</w:t>
      </w:r>
    </w:p>
    <w:p w14:paraId="54DE1A73">
      <w:pPr>
        <w:spacing w:after="0" w:line="240" w:lineRule="auto"/>
        <w:rPr>
          <w:rFonts w:ascii="Times New Roman" w:hAnsi="Times New Roman" w:eastAsia="Times New Roman" w:cs="Times New Roman"/>
          <w:color w:val="auto"/>
          <w:sz w:val="28"/>
          <w:szCs w:val="28"/>
        </w:rPr>
      </w:pPr>
    </w:p>
    <w:p w14:paraId="352D820E">
      <w:pPr>
        <w:pStyle w:val="7"/>
        <w:widowControl w:val="0"/>
        <w:numPr>
          <w:ilvl w:val="0"/>
          <w:numId w:val="1"/>
        </w:numPr>
        <w:shd w:val="clear" w:color="auto" w:fill="FFFFFF"/>
        <w:autoSpaceDE w:val="0"/>
        <w:autoSpaceDN w:val="0"/>
        <w:adjustRightInd w:val="0"/>
        <w:jc w:val="both"/>
        <w:rPr>
          <w:rFonts w:ascii="Times New Roman" w:hAnsi="Times New Roman" w:eastAsia="Times New Roman" w:cs="Times New Roman"/>
          <w:color w:val="auto"/>
          <w:sz w:val="28"/>
          <w:szCs w:val="28"/>
        </w:rPr>
      </w:pPr>
      <w:r>
        <w:rPr>
          <w:rFonts w:ascii="Times New Roman" w:hAnsi="Times New Roman" w:eastAsia="Times New Roman" w:cs="Times New Roman"/>
          <w:bCs/>
          <w:color w:val="auto"/>
          <w:sz w:val="28"/>
          <w:szCs w:val="28"/>
        </w:rPr>
        <w:t>Assess the quality of</w:t>
      </w:r>
      <w:r>
        <w:rPr>
          <w:rFonts w:ascii="Times New Roman" w:hAnsi="Times New Roman" w:eastAsia="Times New Roman" w:cs="Times New Roman"/>
          <w:color w:val="auto"/>
          <w:sz w:val="28"/>
          <w:szCs w:val="28"/>
        </w:rPr>
        <w:t> measurements in education. (10 Marks)</w:t>
      </w:r>
    </w:p>
    <w:p w14:paraId="167C7926">
      <w:pPr>
        <w:pStyle w:val="7"/>
        <w:widowControl w:val="0"/>
        <w:numPr>
          <w:ilvl w:val="0"/>
          <w:numId w:val="1"/>
        </w:numPr>
        <w:shd w:val="clear" w:color="auto" w:fill="FFFFFF"/>
        <w:autoSpaceDE w:val="0"/>
        <w:autoSpaceDN w:val="0"/>
        <w:adjustRightInd w:val="0"/>
        <w:jc w:val="both"/>
        <w:rPr>
          <w:rFonts w:ascii="Times New Roman" w:hAnsi="Times New Roman" w:eastAsia="Times New Roman" w:cs="Times New Roman"/>
          <w:color w:val="auto"/>
          <w:w w:val="88"/>
          <w:sz w:val="28"/>
          <w:szCs w:val="28"/>
          <w:lang w:val="en-GB" w:eastAsia="en-GB" w:bidi="he-IL"/>
        </w:rPr>
      </w:pPr>
      <w:r>
        <w:rPr>
          <w:rFonts w:ascii="Times New Roman" w:hAnsi="Times New Roman" w:eastAsia="Times New Roman" w:cs="Times New Roman"/>
          <w:color w:val="auto"/>
          <w:sz w:val="28"/>
          <w:szCs w:val="28"/>
        </w:rPr>
        <w:t>Annelyse any two types of Evaluation process as applied to education.</w:t>
      </w:r>
      <w:r>
        <w:rPr>
          <w:rFonts w:ascii="Times New Roman" w:hAnsi="Times New Roman" w:eastAsia="Times New Roman" w:cs="Times New Roman"/>
          <w:color w:val="auto"/>
          <w:w w:val="88"/>
          <w:sz w:val="28"/>
          <w:szCs w:val="28"/>
          <w:lang w:val="en-GB" w:eastAsia="en-GB" w:bidi="he-IL"/>
        </w:rPr>
        <w:t xml:space="preserve"> </w:t>
      </w:r>
    </w:p>
    <w:p w14:paraId="333B6211">
      <w:pPr>
        <w:pStyle w:val="7"/>
        <w:widowControl w:val="0"/>
        <w:numPr>
          <w:numId w:val="0"/>
        </w:numPr>
        <w:shd w:val="clear" w:color="auto" w:fill="FFFFFF"/>
        <w:autoSpaceDE w:val="0"/>
        <w:autoSpaceDN w:val="0"/>
        <w:adjustRightInd w:val="0"/>
        <w:ind w:left="360" w:leftChars="0" w:firstLine="7167" w:firstLineChars="0"/>
        <w:jc w:val="both"/>
        <w:rPr>
          <w:rFonts w:ascii="Times New Roman" w:hAnsi="Times New Roman" w:eastAsia="Times New Roman" w:cs="Times New Roman"/>
          <w:color w:val="auto"/>
          <w:w w:val="88"/>
          <w:sz w:val="28"/>
          <w:szCs w:val="28"/>
          <w:lang w:val="en-GB" w:eastAsia="en-GB" w:bidi="he-IL"/>
        </w:rPr>
      </w:pPr>
      <w:r>
        <w:rPr>
          <w:rFonts w:ascii="Times New Roman" w:hAnsi="Times New Roman" w:eastAsia="Times New Roman" w:cs="Times New Roman"/>
          <w:color w:val="auto"/>
          <w:sz w:val="28"/>
          <w:szCs w:val="28"/>
        </w:rPr>
        <w:t>(10 Marks)</w:t>
      </w:r>
      <w:bookmarkStart w:id="1" w:name="_GoBack"/>
      <w:bookmarkEnd w:id="1"/>
    </w:p>
    <w:p w14:paraId="73FA103A">
      <w:pPr>
        <w:spacing w:after="0" w:line="240" w:lineRule="auto"/>
        <w:rPr>
          <w:rFonts w:ascii="Times New Roman" w:hAnsi="Times New Roman" w:eastAsia="Times New Roman" w:cs="Times New Roman"/>
          <w:color w:val="auto"/>
          <w:sz w:val="28"/>
          <w:szCs w:val="28"/>
        </w:rPr>
      </w:pPr>
      <w:r>
        <w:rPr>
          <w:rFonts w:ascii="Times New Roman" w:hAnsi="Times New Roman" w:eastAsia="Times New Roman" w:cs="Times New Roman"/>
          <w:color w:val="auto"/>
          <w:sz w:val="28"/>
          <w:szCs w:val="28"/>
          <w:u w:val="single"/>
        </w:rPr>
        <w:t>QUESTION TWO</w:t>
      </w:r>
      <w:r>
        <w:rPr>
          <w:rFonts w:ascii="Times New Roman" w:hAnsi="Times New Roman" w:eastAsia="Times New Roman" w:cs="Times New Roman"/>
          <w:color w:val="auto"/>
          <w:sz w:val="28"/>
          <w:szCs w:val="28"/>
        </w:rPr>
        <w:t xml:space="preserve"> (20 Marks)</w:t>
      </w:r>
    </w:p>
    <w:p w14:paraId="49C6D915">
      <w:pPr>
        <w:spacing w:after="0" w:line="240" w:lineRule="auto"/>
        <w:rPr>
          <w:rFonts w:ascii="Times New Roman" w:hAnsi="Times New Roman" w:eastAsia="Times New Roman" w:cs="Times New Roman"/>
          <w:color w:val="auto"/>
          <w:sz w:val="28"/>
          <w:szCs w:val="28"/>
        </w:rPr>
      </w:pPr>
    </w:p>
    <w:p w14:paraId="595C5F81">
      <w:pPr>
        <w:pStyle w:val="7"/>
        <w:numPr>
          <w:ilvl w:val="0"/>
          <w:numId w:val="2"/>
        </w:numPr>
        <w:spacing w:after="0" w:line="240" w:lineRule="auto"/>
        <w:rPr>
          <w:rFonts w:ascii="Times New Roman" w:hAnsi="Times New Roman" w:eastAsia="Times New Roman" w:cs="Times New Roman"/>
          <w:color w:val="auto"/>
          <w:sz w:val="28"/>
          <w:szCs w:val="28"/>
        </w:rPr>
      </w:pPr>
      <w:r>
        <w:rPr>
          <w:rFonts w:ascii="Times New Roman" w:hAnsi="Times New Roman" w:eastAsia="Times New Roman" w:cs="Times New Roman"/>
          <w:color w:val="auto"/>
          <w:sz w:val="28"/>
          <w:szCs w:val="28"/>
        </w:rPr>
        <w:t>Demonstrate how measurement and evaluation in education can be improved in Kenya</w:t>
      </w:r>
      <w:r>
        <w:rPr>
          <w:rFonts w:ascii="Times New Roman" w:hAnsi="Times New Roman" w:eastAsia="Times New Roman" w:cs="Times New Roman"/>
          <w:color w:val="auto"/>
          <w:w w:val="88"/>
          <w:sz w:val="28"/>
          <w:szCs w:val="28"/>
          <w:lang w:val="en-GB" w:eastAsia="en-GB" w:bidi="he-IL"/>
        </w:rPr>
        <w:t>.</w:t>
      </w:r>
      <w:r>
        <w:rPr>
          <w:rFonts w:ascii="Times New Roman" w:hAnsi="Times New Roman" w:eastAsia="Times New Roman" w:cs="Times New Roman"/>
          <w:color w:val="auto"/>
          <w:sz w:val="28"/>
          <w:szCs w:val="28"/>
        </w:rPr>
        <w:t xml:space="preserve"> (10 Marks)</w:t>
      </w:r>
    </w:p>
    <w:p w14:paraId="62EECDCC">
      <w:pPr>
        <w:pStyle w:val="7"/>
        <w:numPr>
          <w:ilvl w:val="0"/>
          <w:numId w:val="2"/>
        </w:numPr>
        <w:spacing w:after="0" w:line="240" w:lineRule="auto"/>
        <w:rPr>
          <w:rFonts w:ascii="Times New Roman" w:hAnsi="Times New Roman" w:eastAsia="Times New Roman" w:cs="Times New Roman"/>
          <w:color w:val="auto"/>
          <w:sz w:val="28"/>
          <w:szCs w:val="28"/>
        </w:rPr>
      </w:pPr>
      <w:r>
        <w:rPr>
          <w:rFonts w:ascii="Times New Roman" w:hAnsi="Times New Roman" w:eastAsia="Times New Roman" w:cs="Times New Roman"/>
          <w:color w:val="auto"/>
          <w:w w:val="88"/>
          <w:sz w:val="28"/>
          <w:szCs w:val="28"/>
          <w:lang w:val="en-GB" w:eastAsia="en-GB" w:bidi="he-IL"/>
        </w:rPr>
        <w:t>Explore how you can apply the concept of measurement and evaluation in writing educational objectives.</w:t>
      </w:r>
      <w:r>
        <w:rPr>
          <w:rFonts w:ascii="Times New Roman" w:hAnsi="Times New Roman" w:eastAsia="Times New Roman" w:cs="Times New Roman"/>
          <w:color w:val="auto"/>
          <w:sz w:val="28"/>
          <w:szCs w:val="28"/>
        </w:rPr>
        <w:t xml:space="preserve"> (10 Marks)</w:t>
      </w:r>
    </w:p>
    <w:p w14:paraId="323F00A4">
      <w:pPr>
        <w:widowControl w:val="0"/>
        <w:shd w:val="clear" w:color="auto" w:fill="FFFFFF"/>
        <w:autoSpaceDE w:val="0"/>
        <w:autoSpaceDN w:val="0"/>
        <w:adjustRightInd w:val="0"/>
        <w:ind w:left="360"/>
        <w:jc w:val="both"/>
        <w:rPr>
          <w:rFonts w:ascii="Times New Roman" w:hAnsi="Times New Roman" w:eastAsia="Times New Roman" w:cs="Times New Roman"/>
          <w:color w:val="auto"/>
          <w:w w:val="88"/>
          <w:sz w:val="28"/>
          <w:szCs w:val="28"/>
          <w:lang w:val="en-GB" w:eastAsia="en-GB" w:bidi="he-IL"/>
        </w:rPr>
      </w:pPr>
    </w:p>
    <w:p w14:paraId="226FF7B4">
      <w:pPr>
        <w:spacing w:after="0" w:line="240" w:lineRule="auto"/>
        <w:rPr>
          <w:rFonts w:ascii="Times New Roman" w:hAnsi="Times New Roman" w:eastAsia="Times New Roman" w:cs="Times New Roman"/>
          <w:color w:val="auto"/>
          <w:sz w:val="28"/>
          <w:szCs w:val="28"/>
        </w:rPr>
      </w:pPr>
      <w:r>
        <w:rPr>
          <w:rFonts w:ascii="Times New Roman" w:hAnsi="Times New Roman" w:eastAsia="Times New Roman" w:cs="Times New Roman"/>
          <w:color w:val="auto"/>
          <w:sz w:val="28"/>
          <w:szCs w:val="28"/>
          <w:u w:val="single"/>
        </w:rPr>
        <w:t>QUESTION THREE</w:t>
      </w:r>
      <w:r>
        <w:rPr>
          <w:rFonts w:ascii="Times New Roman" w:hAnsi="Times New Roman" w:eastAsia="Times New Roman" w:cs="Times New Roman"/>
          <w:color w:val="auto"/>
          <w:sz w:val="28"/>
          <w:szCs w:val="28"/>
        </w:rPr>
        <w:t xml:space="preserve"> (20 Marks)</w:t>
      </w:r>
    </w:p>
    <w:p w14:paraId="18D20ED4">
      <w:pPr>
        <w:spacing w:after="0" w:line="240" w:lineRule="auto"/>
        <w:rPr>
          <w:rFonts w:ascii="Times New Roman" w:hAnsi="Times New Roman" w:eastAsia="Times New Roman" w:cs="Times New Roman"/>
          <w:color w:val="auto"/>
          <w:sz w:val="28"/>
          <w:szCs w:val="28"/>
        </w:rPr>
      </w:pPr>
    </w:p>
    <w:p w14:paraId="01E8B6E3">
      <w:pPr>
        <w:pStyle w:val="7"/>
        <w:numPr>
          <w:ilvl w:val="0"/>
          <w:numId w:val="3"/>
        </w:numPr>
        <w:jc w:val="both"/>
        <w:rPr>
          <w:rFonts w:ascii="Times New Roman" w:hAnsi="Times New Roman" w:eastAsia="Times New Roman" w:cs="Times New Roman"/>
          <w:color w:val="auto"/>
          <w:sz w:val="28"/>
          <w:szCs w:val="28"/>
        </w:rPr>
      </w:pPr>
      <w:r>
        <w:rPr>
          <w:rFonts w:ascii="Times New Roman" w:hAnsi="Times New Roman" w:eastAsia="Times New Roman" w:cs="Times New Roman"/>
          <w:color w:val="auto"/>
          <w:sz w:val="28"/>
          <w:szCs w:val="28"/>
        </w:rPr>
        <w:t xml:space="preserve">Explore the challenges of a measurement and evaluation in education. </w:t>
      </w:r>
    </w:p>
    <w:p w14:paraId="13C7C7E9">
      <w:pPr>
        <w:pStyle w:val="7"/>
        <w:numPr>
          <w:numId w:val="0"/>
        </w:numPr>
        <w:ind w:left="360" w:leftChars="0" w:firstLine="7167" w:firstLineChars="0"/>
        <w:jc w:val="both"/>
        <w:rPr>
          <w:rFonts w:ascii="Times New Roman" w:hAnsi="Times New Roman" w:eastAsia="Times New Roman" w:cs="Times New Roman"/>
          <w:color w:val="auto"/>
          <w:sz w:val="28"/>
          <w:szCs w:val="28"/>
        </w:rPr>
      </w:pPr>
      <w:r>
        <w:rPr>
          <w:rFonts w:ascii="Times New Roman" w:hAnsi="Times New Roman" w:eastAsia="Times New Roman" w:cs="Times New Roman"/>
          <w:color w:val="auto"/>
          <w:sz w:val="28"/>
          <w:szCs w:val="28"/>
        </w:rPr>
        <w:t>(10 Marks)</w:t>
      </w:r>
    </w:p>
    <w:p w14:paraId="15B489F0">
      <w:pPr>
        <w:pStyle w:val="7"/>
        <w:numPr>
          <w:ilvl w:val="0"/>
          <w:numId w:val="3"/>
        </w:numPr>
        <w:rPr>
          <w:rFonts w:ascii="Times New Roman" w:hAnsi="Times New Roman" w:eastAsia="Times New Roman" w:cs="Times New Roman"/>
          <w:color w:val="auto"/>
          <w:sz w:val="28"/>
          <w:szCs w:val="28"/>
        </w:rPr>
      </w:pPr>
      <w:r>
        <w:rPr>
          <w:rFonts w:ascii="Times New Roman" w:hAnsi="Times New Roman" w:eastAsia="Times New Roman" w:cs="Times New Roman"/>
          <w:color w:val="auto"/>
          <w:sz w:val="28"/>
          <w:szCs w:val="28"/>
        </w:rPr>
        <w:t xml:space="preserve">Demonstrate how you would carry out selection of qualitative and quantitative test items. </w:t>
      </w:r>
      <w:r>
        <w:rPr>
          <w:rFonts w:hint="default" w:ascii="Times New Roman" w:hAnsi="Times New Roman" w:eastAsia="Times New Roman" w:cs="Times New Roman"/>
          <w:color w:val="auto"/>
          <w:sz w:val="28"/>
          <w:szCs w:val="28"/>
          <w:lang w:val="en-US"/>
        </w:rPr>
        <w:tab/>
        <w:t/>
      </w:r>
      <w:r>
        <w:rPr>
          <w:rFonts w:hint="default" w:ascii="Times New Roman" w:hAnsi="Times New Roman" w:eastAsia="Times New Roman" w:cs="Times New Roman"/>
          <w:color w:val="auto"/>
          <w:sz w:val="28"/>
          <w:szCs w:val="28"/>
          <w:lang w:val="en-US"/>
        </w:rPr>
        <w:tab/>
        <w:t/>
      </w:r>
      <w:r>
        <w:rPr>
          <w:rFonts w:hint="default" w:ascii="Times New Roman" w:hAnsi="Times New Roman" w:eastAsia="Times New Roman" w:cs="Times New Roman"/>
          <w:color w:val="auto"/>
          <w:sz w:val="28"/>
          <w:szCs w:val="28"/>
          <w:lang w:val="en-US"/>
        </w:rPr>
        <w:tab/>
        <w:t/>
      </w:r>
      <w:r>
        <w:rPr>
          <w:rFonts w:hint="default" w:ascii="Times New Roman" w:hAnsi="Times New Roman" w:eastAsia="Times New Roman" w:cs="Times New Roman"/>
          <w:color w:val="auto"/>
          <w:sz w:val="28"/>
          <w:szCs w:val="28"/>
          <w:lang w:val="en-US"/>
        </w:rPr>
        <w:tab/>
        <w:t/>
      </w:r>
      <w:r>
        <w:rPr>
          <w:rFonts w:hint="default" w:ascii="Times New Roman" w:hAnsi="Times New Roman" w:eastAsia="Times New Roman" w:cs="Times New Roman"/>
          <w:color w:val="auto"/>
          <w:sz w:val="28"/>
          <w:szCs w:val="28"/>
          <w:lang w:val="en-US"/>
        </w:rPr>
        <w:tab/>
        <w:t/>
      </w:r>
      <w:r>
        <w:rPr>
          <w:rFonts w:hint="default" w:ascii="Times New Roman" w:hAnsi="Times New Roman" w:eastAsia="Times New Roman" w:cs="Times New Roman"/>
          <w:color w:val="auto"/>
          <w:sz w:val="28"/>
          <w:szCs w:val="28"/>
          <w:lang w:val="en-US"/>
        </w:rPr>
        <w:tab/>
      </w:r>
      <w:r>
        <w:rPr>
          <w:rFonts w:ascii="Times New Roman" w:hAnsi="Times New Roman" w:eastAsia="Times New Roman" w:cs="Times New Roman"/>
          <w:color w:val="auto"/>
          <w:sz w:val="28"/>
          <w:szCs w:val="28"/>
        </w:rPr>
        <w:t>(10 Marks)</w:t>
      </w:r>
    </w:p>
    <w:p w14:paraId="5AE580A0">
      <w:pPr>
        <w:contextualSpacing/>
        <w:jc w:val="both"/>
        <w:rPr>
          <w:rFonts w:ascii="Times New Roman" w:hAnsi="Times New Roman" w:eastAsia="Times New Roman" w:cs="Times New Roman"/>
          <w:color w:val="auto"/>
          <w:sz w:val="28"/>
          <w:szCs w:val="28"/>
        </w:rPr>
      </w:pPr>
    </w:p>
    <w:p w14:paraId="6FD1F321">
      <w:pPr>
        <w:contextualSpacing/>
        <w:jc w:val="both"/>
        <w:rPr>
          <w:rFonts w:ascii="Times New Roman" w:hAnsi="Times New Roman" w:eastAsia="Times New Roman" w:cs="Times New Roman"/>
          <w:color w:val="auto"/>
          <w:sz w:val="28"/>
          <w:szCs w:val="28"/>
        </w:rPr>
      </w:pPr>
      <w:r>
        <w:rPr>
          <w:rFonts w:ascii="Times New Roman" w:hAnsi="Times New Roman" w:eastAsia="Times New Roman" w:cs="Times New Roman"/>
          <w:color w:val="auto"/>
          <w:sz w:val="28"/>
          <w:szCs w:val="28"/>
          <w:u w:val="single"/>
        </w:rPr>
        <w:t>QUESTION FOUR</w:t>
      </w:r>
      <w:r>
        <w:rPr>
          <w:rFonts w:ascii="Times New Roman" w:hAnsi="Times New Roman" w:eastAsia="Times New Roman" w:cs="Times New Roman"/>
          <w:color w:val="auto"/>
          <w:sz w:val="28"/>
          <w:szCs w:val="28"/>
        </w:rPr>
        <w:t xml:space="preserve"> (20 Marks)</w:t>
      </w:r>
    </w:p>
    <w:p w14:paraId="705367C5">
      <w:pPr>
        <w:contextualSpacing/>
        <w:jc w:val="both"/>
        <w:rPr>
          <w:rFonts w:ascii="Times New Roman" w:hAnsi="Times New Roman" w:eastAsia="Times New Roman" w:cs="Times New Roman"/>
          <w:color w:val="auto"/>
          <w:sz w:val="28"/>
          <w:szCs w:val="28"/>
        </w:rPr>
      </w:pPr>
    </w:p>
    <w:p w14:paraId="2F5D57FA">
      <w:pPr>
        <w:shd w:val="clear" w:color="auto" w:fill="FFFFFF"/>
        <w:contextualSpacing/>
        <w:rPr>
          <w:rFonts w:ascii="Times New Roman" w:hAnsi="Times New Roman" w:eastAsia="Times New Roman" w:cs="Times New Roman"/>
          <w:color w:val="auto"/>
          <w:sz w:val="28"/>
          <w:szCs w:val="28"/>
        </w:rPr>
      </w:pPr>
      <w:r>
        <w:rPr>
          <w:rFonts w:ascii="Times New Roman" w:hAnsi="Times New Roman" w:eastAsia="Times New Roman" w:cs="Times New Roman"/>
          <w:bCs/>
          <w:color w:val="auto"/>
          <w:sz w:val="28"/>
          <w:szCs w:val="28"/>
        </w:rPr>
        <w:t>Design a</w:t>
      </w:r>
      <w:r>
        <w:rPr>
          <w:rFonts w:ascii="Times New Roman" w:hAnsi="Times New Roman" w:eastAsia="Times New Roman" w:cs="Times New Roman"/>
          <w:b/>
          <w:bCs/>
          <w:color w:val="auto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auto"/>
          <w:sz w:val="28"/>
          <w:szCs w:val="28"/>
        </w:rPr>
        <w:t xml:space="preserve">table of specification for 30 items in three topics of your choice and </w:t>
      </w:r>
      <w:r>
        <w:rPr>
          <w:rFonts w:ascii="Times New Roman" w:hAnsi="Times New Roman" w:eastAsia="Times New Roman" w:cs="Times New Roman"/>
          <w:bCs/>
          <w:color w:val="auto"/>
          <w:sz w:val="28"/>
          <w:szCs w:val="28"/>
        </w:rPr>
        <w:t>formulate a hypothesis</w:t>
      </w:r>
      <w:r>
        <w:rPr>
          <w:rFonts w:ascii="Times New Roman" w:hAnsi="Times New Roman" w:eastAsia="Times New Roman" w:cs="Times New Roman"/>
          <w:color w:val="auto"/>
          <w:sz w:val="28"/>
          <w:szCs w:val="28"/>
        </w:rPr>
        <w:t> that relates it to supporting prepation of measurement and evaluation in education. Assume the three topics were taught as follow: T1 =8hrs, T2= 14hrs and T3= 20hrs.</w:t>
      </w:r>
    </w:p>
    <w:p w14:paraId="6020CDC9">
      <w:pPr>
        <w:shd w:val="clear" w:color="auto" w:fill="FFFFFF"/>
        <w:contextualSpacing/>
        <w:rPr>
          <w:rFonts w:ascii="Times New Roman" w:hAnsi="Times New Roman" w:eastAsia="Times New Roman" w:cs="Times New Roman"/>
          <w:color w:val="auto"/>
          <w:sz w:val="28"/>
          <w:szCs w:val="28"/>
        </w:rPr>
      </w:pPr>
    </w:p>
    <w:p w14:paraId="0B946A9C">
      <w:pPr>
        <w:spacing w:after="0" w:line="240" w:lineRule="auto"/>
        <w:rPr>
          <w:rFonts w:ascii="Times New Roman" w:hAnsi="Times New Roman" w:eastAsia="Times New Roman" w:cs="Times New Roman"/>
          <w:color w:val="auto"/>
          <w:sz w:val="28"/>
          <w:szCs w:val="28"/>
        </w:rPr>
      </w:pPr>
      <w:r>
        <w:rPr>
          <w:rFonts w:ascii="Times New Roman" w:hAnsi="Times New Roman" w:eastAsia="Times New Roman" w:cs="Times New Roman"/>
          <w:color w:val="auto"/>
          <w:sz w:val="28"/>
          <w:szCs w:val="28"/>
          <w:u w:val="single"/>
        </w:rPr>
        <w:t>QUESTION FIVE</w:t>
      </w:r>
      <w:r>
        <w:rPr>
          <w:rFonts w:ascii="Times New Roman" w:hAnsi="Times New Roman" w:eastAsia="Times New Roman" w:cs="Times New Roman"/>
          <w:color w:val="auto"/>
          <w:sz w:val="28"/>
          <w:szCs w:val="28"/>
        </w:rPr>
        <w:t xml:space="preserve"> (20 Marks)</w:t>
      </w:r>
    </w:p>
    <w:p w14:paraId="13F9ADAD">
      <w:pPr>
        <w:shd w:val="clear" w:color="auto" w:fill="FFFFFF"/>
        <w:contextualSpacing/>
        <w:rPr>
          <w:rFonts w:ascii="Times New Roman" w:hAnsi="Times New Roman" w:eastAsia="Times New Roman" w:cs="Times New Roman"/>
          <w:color w:val="auto"/>
          <w:sz w:val="28"/>
          <w:szCs w:val="28"/>
        </w:rPr>
      </w:pPr>
    </w:p>
    <w:p w14:paraId="524CF44A">
      <w:pPr>
        <w:spacing w:after="0" w:line="240" w:lineRule="auto"/>
        <w:ind w:right="-720"/>
        <w:jc w:val="both"/>
        <w:rPr>
          <w:rFonts w:ascii="Times New Roman" w:hAnsi="Times New Roman" w:eastAsia="Times New Roman" w:cs="Times New Roman"/>
          <w:color w:val="auto"/>
          <w:sz w:val="24"/>
          <w:szCs w:val="24"/>
        </w:rPr>
      </w:pPr>
      <w:r>
        <w:rPr>
          <w:rFonts w:ascii="Times New Roman" w:hAnsi="Times New Roman" w:eastAsia="Times New Roman" w:cs="Times New Roman"/>
          <w:bCs/>
          <w:color w:val="auto"/>
          <w:sz w:val="28"/>
          <w:szCs w:val="28"/>
        </w:rPr>
        <w:t>Examine</w:t>
      </w:r>
      <w:r>
        <w:rPr>
          <w:rFonts w:ascii="Times New Roman" w:hAnsi="Times New Roman" w:eastAsia="Times New Roman" w:cs="Times New Roman"/>
          <w:color w:val="auto"/>
          <w:sz w:val="28"/>
          <w:szCs w:val="28"/>
        </w:rPr>
        <w:t> the measurement and evaluation principles in relation to their contribution to global issues in education change.</w:t>
      </w:r>
    </w:p>
    <w:p w14:paraId="00EFE59E"/>
    <w:sectPr>
      <w:footerReference r:id="rId7" w:type="first"/>
      <w:footerReference r:id="rId5" w:type="default"/>
      <w:footerReference r:id="rId6" w:type="even"/>
      <w:pgSz w:w="12240" w:h="15840"/>
      <w:pgMar w:top="720" w:right="1183" w:bottom="2160" w:left="1797" w:header="720" w:footer="720" w:gutter="0"/>
      <w:cols w:space="720" w:num="1"/>
      <w:titlePg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黑体">
    <w:altName w:val="SimSun"/>
    <w:panose1 w:val="02010600030101010101"/>
    <w:charset w:val="86"/>
    <w:family w:val="auto"/>
    <w:pitch w:val="default"/>
    <w:sig w:usb0="00000001" w:usb1="080E0000" w:usb2="00000010" w:usb3="00000000" w:csb0="00040000" w:csb1="0000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4002EFF" w:usb1="C200247B" w:usb2="00000009" w:usb3="00000000" w:csb0="200001FF" w:csb1="00000000"/>
  </w:font>
  <w:font w:name="等线">
    <w:altName w:val="Microsoft YaHei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Calibri">
    <w:panose1 w:val="020F0502020204030204"/>
    <w:charset w:val="00"/>
    <w:family w:val="auto"/>
    <w:pitch w:val="default"/>
    <w:sig w:usb0="E4002EFF" w:usb1="C200247B" w:usb2="00000009" w:usb3="00000000" w:csb0="200001FF" w:csb1="00000000"/>
  </w:font>
  <w:font w:name="Book Antiqua">
    <w:panose1 w:val="02040602050305030304"/>
    <w:charset w:val="00"/>
    <w:family w:val="roman"/>
    <w:pitch w:val="default"/>
    <w:sig w:usb0="00000287" w:usb1="00000000" w:usb2="00000000" w:usb3="00000000" w:csb0="2000009F" w:csb1="DFD70000"/>
  </w:font>
  <w:font w:name="Segoe UI">
    <w:panose1 w:val="020B0502040204020203"/>
    <w:charset w:val="00"/>
    <w:family w:val="auto"/>
    <w:pitch w:val="default"/>
    <w:sig w:usb0="E4002EFF" w:usb1="C000E47F" w:usb2="00000009" w:usb3="00000000" w:csb0="200001F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  <w:font w:name="Microsoft YaHei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13431B3">
    <w:pPr>
      <w:pStyle w:val="4"/>
      <w:framePr w:wrap="around" w:vAnchor="text" w:hAnchor="margin" w:xAlign="center" w:y="1"/>
      <w:jc w:val="center"/>
      <w:rPr>
        <w:b/>
        <w:i/>
        <w:caps/>
      </w:rPr>
    </w:pPr>
    <w:r>
      <w:rPr>
        <w:b/>
        <w:i/>
        <w:caps/>
      </w:rPr>
      <w:t>EXAMINATION CHEATING IS A CRIME</w:t>
    </w:r>
  </w:p>
  <w:p w14:paraId="6822053A">
    <w:pPr>
      <w:pStyle w:val="4"/>
      <w:ind w:right="360"/>
      <w:rPr>
        <w:b/>
        <w:i/>
      </w:rPr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9866F67">
    <w:pPr>
      <w:pStyle w:val="4"/>
      <w:framePr w:wrap="around" w:vAnchor="text" w:hAnchor="margin" w:xAlign="center" w:y="1"/>
      <w:rPr>
        <w:rStyle w:val="5"/>
      </w:rPr>
    </w:pPr>
    <w:r>
      <w:rPr>
        <w:rStyle w:val="5"/>
      </w:rPr>
      <w:fldChar w:fldCharType="begin"/>
    </w:r>
    <w:r>
      <w:rPr>
        <w:rStyle w:val="5"/>
      </w:rPr>
      <w:instrText xml:space="preserve">PAGE  </w:instrText>
    </w:r>
    <w:r>
      <w:rPr>
        <w:rStyle w:val="5"/>
      </w:rPr>
      <w:fldChar w:fldCharType="end"/>
    </w:r>
  </w:p>
  <w:p w14:paraId="62BB3F91">
    <w:pPr>
      <w:pStyle w:val="4"/>
      <w:ind w:right="360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39F7879">
    <w:pPr>
      <w:pStyle w:val="4"/>
      <w:jc w:val="center"/>
      <w:rPr>
        <w:b/>
        <w:i/>
        <w:caps/>
      </w:rPr>
    </w:pPr>
    <w:r>
      <w:rPr>
        <w:b/>
        <w:i/>
        <w:caps/>
      </w:rPr>
      <w:t>EXAMINATION CHEATING IS A CRIME</w:t>
    </w:r>
  </w:p>
  <w:p w14:paraId="3122EB17">
    <w:pPr>
      <w:pStyle w:val="4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59" w:lineRule="auto"/>
      </w:pPr>
      <w:r>
        <w:separator/>
      </w:r>
    </w:p>
  </w:footnote>
  <w:footnote w:type="continuationSeparator" w:id="1">
    <w:p>
      <w:pPr>
        <w:spacing w:before="0" w:after="0" w:line="259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124925B1"/>
    <w:multiLevelType w:val="multilevel"/>
    <w:tmpl w:val="124925B1"/>
    <w:lvl w:ilvl="0" w:tentative="0">
      <w:start w:val="1"/>
      <w:numFmt w:val="lowerLetter"/>
      <w:lvlText w:val="%1."/>
      <w:lvlJc w:val="left"/>
      <w:pPr>
        <w:ind w:left="720" w:hanging="360"/>
      </w:pPr>
      <w:rPr>
        <w:rFonts w:hint="default"/>
        <w:color w:val="3A3A3A"/>
        <w:sz w:val="26"/>
      </w:rPr>
    </w:lvl>
    <w:lvl w:ilvl="1" w:tentative="0">
      <w:start w:val="1"/>
      <w:numFmt w:val="lowerLetter"/>
      <w:lvlText w:val="%2."/>
      <w:lvlJc w:val="left"/>
      <w:pPr>
        <w:ind w:left="1440" w:hanging="360"/>
      </w:pPr>
    </w:lvl>
    <w:lvl w:ilvl="2" w:tentative="0">
      <w:start w:val="1"/>
      <w:numFmt w:val="lowerRoman"/>
      <w:lvlText w:val="%3."/>
      <w:lvlJc w:val="right"/>
      <w:pPr>
        <w:ind w:left="2160" w:hanging="180"/>
      </w:pPr>
    </w:lvl>
    <w:lvl w:ilvl="3" w:tentative="0">
      <w:start w:val="1"/>
      <w:numFmt w:val="decimal"/>
      <w:lvlText w:val="%4."/>
      <w:lvlJc w:val="left"/>
      <w:pPr>
        <w:ind w:left="2880" w:hanging="360"/>
      </w:pPr>
    </w:lvl>
    <w:lvl w:ilvl="4" w:tentative="0">
      <w:start w:val="1"/>
      <w:numFmt w:val="lowerLetter"/>
      <w:lvlText w:val="%5."/>
      <w:lvlJc w:val="left"/>
      <w:pPr>
        <w:ind w:left="3600" w:hanging="360"/>
      </w:pPr>
    </w:lvl>
    <w:lvl w:ilvl="5" w:tentative="0">
      <w:start w:val="1"/>
      <w:numFmt w:val="lowerRoman"/>
      <w:lvlText w:val="%6."/>
      <w:lvlJc w:val="right"/>
      <w:pPr>
        <w:ind w:left="4320" w:hanging="180"/>
      </w:pPr>
    </w:lvl>
    <w:lvl w:ilvl="6" w:tentative="0">
      <w:start w:val="1"/>
      <w:numFmt w:val="decimal"/>
      <w:lvlText w:val="%7."/>
      <w:lvlJc w:val="left"/>
      <w:pPr>
        <w:ind w:left="5040" w:hanging="360"/>
      </w:pPr>
    </w:lvl>
    <w:lvl w:ilvl="7" w:tentative="0">
      <w:start w:val="1"/>
      <w:numFmt w:val="lowerLetter"/>
      <w:lvlText w:val="%8."/>
      <w:lvlJc w:val="left"/>
      <w:pPr>
        <w:ind w:left="5760" w:hanging="360"/>
      </w:pPr>
    </w:lvl>
    <w:lvl w:ilvl="8" w:tentative="0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CD261F4"/>
    <w:multiLevelType w:val="multilevel"/>
    <w:tmpl w:val="1CD261F4"/>
    <w:lvl w:ilvl="0" w:tentative="0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entative="0">
      <w:start w:val="1"/>
      <w:numFmt w:val="lowerLetter"/>
      <w:lvlText w:val="%2."/>
      <w:lvlJc w:val="left"/>
      <w:pPr>
        <w:ind w:left="1440" w:hanging="360"/>
      </w:pPr>
    </w:lvl>
    <w:lvl w:ilvl="2" w:tentative="0">
      <w:start w:val="1"/>
      <w:numFmt w:val="lowerRoman"/>
      <w:lvlText w:val="%3."/>
      <w:lvlJc w:val="right"/>
      <w:pPr>
        <w:ind w:left="2160" w:hanging="180"/>
      </w:pPr>
    </w:lvl>
    <w:lvl w:ilvl="3" w:tentative="0">
      <w:start w:val="1"/>
      <w:numFmt w:val="decimal"/>
      <w:lvlText w:val="%4."/>
      <w:lvlJc w:val="left"/>
      <w:pPr>
        <w:ind w:left="2880" w:hanging="360"/>
      </w:pPr>
    </w:lvl>
    <w:lvl w:ilvl="4" w:tentative="0">
      <w:start w:val="1"/>
      <w:numFmt w:val="lowerLetter"/>
      <w:lvlText w:val="%5."/>
      <w:lvlJc w:val="left"/>
      <w:pPr>
        <w:ind w:left="3600" w:hanging="360"/>
      </w:pPr>
    </w:lvl>
    <w:lvl w:ilvl="5" w:tentative="0">
      <w:start w:val="1"/>
      <w:numFmt w:val="lowerRoman"/>
      <w:lvlText w:val="%6."/>
      <w:lvlJc w:val="right"/>
      <w:pPr>
        <w:ind w:left="4320" w:hanging="180"/>
      </w:pPr>
    </w:lvl>
    <w:lvl w:ilvl="6" w:tentative="0">
      <w:start w:val="1"/>
      <w:numFmt w:val="decimal"/>
      <w:lvlText w:val="%7."/>
      <w:lvlJc w:val="left"/>
      <w:pPr>
        <w:ind w:left="5040" w:hanging="360"/>
      </w:pPr>
    </w:lvl>
    <w:lvl w:ilvl="7" w:tentative="0">
      <w:start w:val="1"/>
      <w:numFmt w:val="lowerLetter"/>
      <w:lvlText w:val="%8."/>
      <w:lvlJc w:val="left"/>
      <w:pPr>
        <w:ind w:left="5760" w:hanging="360"/>
      </w:pPr>
    </w:lvl>
    <w:lvl w:ilvl="8" w:tentative="0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3CA27EE"/>
    <w:multiLevelType w:val="multilevel"/>
    <w:tmpl w:val="23CA27EE"/>
    <w:lvl w:ilvl="0" w:tentative="0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entative="0">
      <w:start w:val="1"/>
      <w:numFmt w:val="lowerLetter"/>
      <w:lvlText w:val="%2."/>
      <w:lvlJc w:val="left"/>
      <w:pPr>
        <w:ind w:left="1440" w:hanging="360"/>
      </w:pPr>
    </w:lvl>
    <w:lvl w:ilvl="2" w:tentative="0">
      <w:start w:val="1"/>
      <w:numFmt w:val="lowerRoman"/>
      <w:lvlText w:val="%3."/>
      <w:lvlJc w:val="right"/>
      <w:pPr>
        <w:ind w:left="2160" w:hanging="180"/>
      </w:pPr>
    </w:lvl>
    <w:lvl w:ilvl="3" w:tentative="0">
      <w:start w:val="1"/>
      <w:numFmt w:val="decimal"/>
      <w:lvlText w:val="%4."/>
      <w:lvlJc w:val="left"/>
      <w:pPr>
        <w:ind w:left="2880" w:hanging="360"/>
      </w:pPr>
    </w:lvl>
    <w:lvl w:ilvl="4" w:tentative="0">
      <w:start w:val="1"/>
      <w:numFmt w:val="lowerLetter"/>
      <w:lvlText w:val="%5."/>
      <w:lvlJc w:val="left"/>
      <w:pPr>
        <w:ind w:left="3600" w:hanging="360"/>
      </w:pPr>
    </w:lvl>
    <w:lvl w:ilvl="5" w:tentative="0">
      <w:start w:val="1"/>
      <w:numFmt w:val="lowerRoman"/>
      <w:lvlText w:val="%6."/>
      <w:lvlJc w:val="right"/>
      <w:pPr>
        <w:ind w:left="4320" w:hanging="180"/>
      </w:pPr>
    </w:lvl>
    <w:lvl w:ilvl="6" w:tentative="0">
      <w:start w:val="1"/>
      <w:numFmt w:val="decimal"/>
      <w:lvlText w:val="%7."/>
      <w:lvlJc w:val="left"/>
      <w:pPr>
        <w:ind w:left="5040" w:hanging="360"/>
      </w:pPr>
    </w:lvl>
    <w:lvl w:ilvl="7" w:tentative="0">
      <w:start w:val="1"/>
      <w:numFmt w:val="lowerLetter"/>
      <w:lvlText w:val="%8."/>
      <w:lvlJc w:val="left"/>
      <w:pPr>
        <w:ind w:left="5760" w:hanging="360"/>
      </w:pPr>
    </w:lvl>
    <w:lvl w:ilvl="8" w:tentative="0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ocumentProtection w:enforcement="0"/>
  <w:defaultTabStop w:val="720"/>
  <w:characterSpacingControl w:val="doNotCompress"/>
  <w:footnotePr>
    <w:footnote w:id="0"/>
    <w:footnote w:id="1"/>
  </w:footnotePr>
  <w:endnotePr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E36AB"/>
    <w:rsid w:val="001B0CF2"/>
    <w:rsid w:val="002E50C4"/>
    <w:rsid w:val="003437D0"/>
    <w:rsid w:val="003E36AB"/>
    <w:rsid w:val="005228FB"/>
    <w:rsid w:val="005B6F68"/>
    <w:rsid w:val="005C3F50"/>
    <w:rsid w:val="006564CA"/>
    <w:rsid w:val="008A69E9"/>
    <w:rsid w:val="00C4570F"/>
    <w:rsid w:val="00DE3B77"/>
    <w:rsid w:val="00F6092C"/>
    <w:rsid w:val="44EE6F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nhideWhenUsed="0" w:uiPriority="0" w:semiHidden="0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semiHidden="0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spacing w:after="160" w:line="259" w:lineRule="auto"/>
    </w:pPr>
    <w:rPr>
      <w:rFonts w:asciiTheme="minorHAnsi" w:hAnsiTheme="minorHAnsi" w:eastAsiaTheme="minorHAnsi" w:cstheme="minorBidi"/>
      <w:sz w:val="22"/>
      <w:szCs w:val="22"/>
      <w:lang w:val="en-US" w:eastAsia="en-US" w:bidi="ar-SA"/>
    </w:rPr>
  </w:style>
  <w:style w:type="character" w:default="1" w:styleId="2">
    <w:name w:val="Default Paragraph Font"/>
    <w:unhideWhenUsed/>
    <w:uiPriority w:val="1"/>
  </w:style>
  <w:style w:type="table" w:default="1" w:styleId="3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footer"/>
    <w:basedOn w:val="1"/>
    <w:link w:val="6"/>
    <w:semiHidden/>
    <w:unhideWhenUsed/>
    <w:uiPriority w:val="99"/>
    <w:pPr>
      <w:tabs>
        <w:tab w:val="center" w:pos="4680"/>
        <w:tab w:val="right" w:pos="9360"/>
      </w:tabs>
      <w:spacing w:after="0" w:line="240" w:lineRule="auto"/>
    </w:pPr>
  </w:style>
  <w:style w:type="character" w:styleId="5">
    <w:name w:val="page number"/>
    <w:basedOn w:val="2"/>
    <w:uiPriority w:val="0"/>
  </w:style>
  <w:style w:type="character" w:customStyle="1" w:styleId="6">
    <w:name w:val="Footer Char"/>
    <w:basedOn w:val="2"/>
    <w:link w:val="4"/>
    <w:semiHidden/>
    <w:uiPriority w:val="99"/>
  </w:style>
  <w:style w:type="paragraph" w:styleId="7">
    <w:name w:val="List Paragraph"/>
    <w:basedOn w:val="1"/>
    <w:qFormat/>
    <w:uiPriority w:val="34"/>
    <w:pPr>
      <w:ind w:left="720"/>
      <w:contextualSpacing/>
    </w:p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1.png"/><Relationship Id="rId8" Type="http://schemas.openxmlformats.org/officeDocument/2006/relationships/theme" Target="theme/theme1.xml"/><Relationship Id="rId7" Type="http://schemas.openxmlformats.org/officeDocument/2006/relationships/footer" Target="footer3.xml"/><Relationship Id="rId6" Type="http://schemas.openxmlformats.org/officeDocument/2006/relationships/footer" Target="footer2.xml"/><Relationship Id="rId5" Type="http://schemas.openxmlformats.org/officeDocument/2006/relationships/footer" Target="foot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1" Type="http://schemas.openxmlformats.org/officeDocument/2006/relationships/fontTable" Target="fontTable.xml"/><Relationship Id="rId10" Type="http://schemas.openxmlformats.org/officeDocument/2006/relationships/numbering" Target="numbering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2</Pages>
  <Words>223</Words>
  <Characters>1274</Characters>
  <Lines>10</Lines>
  <Paragraphs>2</Paragraphs>
  <TotalTime>6</TotalTime>
  <ScaleCrop>false</ScaleCrop>
  <LinksUpToDate>false</LinksUpToDate>
  <CharactersWithSpaces>1495</CharactersWithSpaces>
  <Application>WPS Office_12.2.0.21931_F1E327BC-269C-435d-A152-05C5408002CA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2025-07-10T22:23:00Z</dcterms:created>
  <dc:creator>FACULTY OF EDUCATION</dc:creator>
  <cp:lastModifiedBy>HP</cp:lastModifiedBy>
  <cp:lastPrinted>2025-07-31T06:32:50Z</cp:lastPrinted>
  <dcterms:modified xsi:type="dcterms:W3CDTF">2025-07-31T06:33:41Z</dcterms:modified>
  <cp:revision>10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1033-12.2.0.21931</vt:lpwstr>
  </property>
  <property fmtid="{D5CDD505-2E9C-101B-9397-08002B2CF9AE}" pid="3" name="ICV">
    <vt:lpwstr>926CDB659D3B40F6AB8C7688EA8FBC4A_12</vt:lpwstr>
  </property>
</Properties>
</file>