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506E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69FF6F3A"/>
    <w:p w14:paraId="462C300D">
      <w:pPr>
        <w:jc w:val="center"/>
      </w:pPr>
      <w:r>
        <w:drawing>
          <wp:inline distT="0" distB="0" distL="0" distR="0">
            <wp:extent cx="2465705" cy="1476375"/>
            <wp:effectExtent l="0" t="0" r="10795" b="9525"/>
            <wp:docPr id="1352480282" name="Picture 1352480282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80282" name="Picture 1352480282" descr="Ho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C1D32"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FACULTY OF BUSINESS AND ECONOMICS</w:t>
      </w:r>
    </w:p>
    <w:p w14:paraId="07D46FB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20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>24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5  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ACADEMIC YEAR UNIVERSITY EXAMINATION</w:t>
      </w:r>
    </w:p>
    <w:p w14:paraId="6E2957B1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bCs w:val="0"/>
          <w:kern w:val="0"/>
          <w:sz w:val="36"/>
          <w:szCs w:val="36"/>
          <w14:ligatures w14:val="none"/>
        </w:rPr>
      </w:pPr>
    </w:p>
    <w:p w14:paraId="381C39F2">
      <w:pPr>
        <w:jc w:val="center"/>
        <w:rPr>
          <w:rFonts w:hint="default"/>
          <w:lang w:val="en-US"/>
        </w:rPr>
      </w:pPr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:lang w:val="en-US"/>
          <w14:ligatures w14:val="none"/>
        </w:rPr>
        <w:t xml:space="preserve">FIRST 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14:ligatures w14:val="none"/>
        </w:rPr>
        <w:t xml:space="preserve"> YEAR 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:lang w:val="en-US"/>
          <w14:ligatures w14:val="none"/>
        </w:rPr>
        <w:t>SEC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:lang w:val="en-US"/>
          <w14:ligatures w14:val="none"/>
        </w:rPr>
        <w:t>OND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14:ligatures w14:val="none"/>
        </w:rPr>
        <w:t xml:space="preserve"> SEMESTER EXAMINATIONS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:lang w:val="en-US"/>
          <w14:ligatures w14:val="none"/>
        </w:rPr>
        <w:t xml:space="preserve"> FOR DIPLOMA IN BUSINESS ADMINISTRATION</w:t>
      </w:r>
    </w:p>
    <w:p w14:paraId="3DE0FD7E">
      <w:pPr>
        <w:jc w:val="both"/>
        <w:rPr>
          <w:b/>
          <w:bCs/>
        </w:rPr>
      </w:pPr>
    </w:p>
    <w:p w14:paraId="7124BE9A">
      <w:pPr>
        <w:keepNext/>
        <w:keepLines/>
        <w:spacing w:before="160" w:after="80" w:line="240" w:lineRule="auto"/>
        <w:contextualSpacing/>
        <w:jc w:val="center"/>
        <w:outlineLvl w:val="2"/>
        <w:rPr>
          <w:rFonts w:ascii="Century Gothic" w:hAnsi="Century Gothic" w:cs="Times New Roman" w:eastAsiaTheme="majorEastAsia"/>
          <w:b/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ADB 0117: </w:t>
      </w:r>
      <w:r>
        <w:rPr>
          <w:rFonts w:ascii="Times New Roman" w:hAnsi="Times New Roman" w:eastAsia="Times New Roman" w:cs="Times New Roman"/>
          <w:b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  <w14:ligatures w14:val="none"/>
        </w:rPr>
        <w:t>HUMAN RESOURCE MANAGEMENT</w:t>
      </w:r>
    </w:p>
    <w:p w14:paraId="76ACD158">
      <w:pPr>
        <w:jc w:val="center"/>
        <w:rPr>
          <w:rFonts w:ascii="Century Gothic" w:hAnsi="Century Gothic"/>
        </w:rPr>
      </w:pPr>
    </w:p>
    <w:p w14:paraId="1D3B04A5">
      <w:pPr>
        <w:pBdr>
          <w:bottom w:val="double" w:color="auto" w:sz="4" w:space="0"/>
        </w:pBd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DATE: 7/08/2025                                                                           TIME:3 HOURS</w:t>
      </w:r>
    </w:p>
    <w:p w14:paraId="520132B0">
      <w:pPr>
        <w:jc w:val="center"/>
        <w:rPr>
          <w:rFonts w:hint="default" w:ascii="Century Gothic" w:hAnsi="Century Gothic"/>
          <w:lang w:val="en-US"/>
        </w:rPr>
      </w:pPr>
    </w:p>
    <w:p w14:paraId="554A2C3E">
      <w:pPr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INSTRUCTIONS:</w:t>
      </w:r>
    </w:p>
    <w:p w14:paraId="4B052CA3">
      <w:pPr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Answer Question ONE (1) which is compulsory.</w:t>
      </w:r>
    </w:p>
    <w:p w14:paraId="0AEBF611">
      <w:pPr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Answer ANY OTHER THREE (3) questions.</w:t>
      </w:r>
    </w:p>
    <w:p w14:paraId="04144B0B">
      <w:pPr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1 carries 25 marks.</w:t>
      </w:r>
    </w:p>
    <w:p w14:paraId="198F9A33">
      <w:pPr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Each of the other questions carries 15 marks.</w:t>
      </w:r>
    </w:p>
    <w:p w14:paraId="351B48A8">
      <w:pPr>
        <w:jc w:val="center"/>
        <w:rPr>
          <w:rFonts w:ascii="Century Gothic" w:hAnsi="Century Gothic"/>
        </w:rPr>
      </w:pPr>
    </w:p>
    <w:p w14:paraId="72BF1C5C">
      <w:pPr>
        <w:jc w:val="center"/>
      </w:pPr>
    </w:p>
    <w:p w14:paraId="28AFF2A1">
      <w:pPr>
        <w:jc w:val="center"/>
      </w:pPr>
    </w:p>
    <w:p w14:paraId="00FBD20D">
      <w:pPr>
        <w:jc w:val="center"/>
        <w:rPr>
          <w:rFonts w:hint="default" w:ascii="Times New Roman" w:hAnsi="Times New Roman" w:cs="Times New Roman"/>
          <w:b/>
          <w:bCs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u w:val="single"/>
          <w:lang w:val="en-US"/>
        </w:rPr>
        <w:t>EXAMINATION CHEATING IS A CRIME</w:t>
      </w:r>
    </w:p>
    <w:p w14:paraId="0250E92A">
      <w:pPr>
        <w:rPr>
          <w:rFonts w:ascii="Century Gothic" w:hAnsi="Century Gothic"/>
          <w:b/>
          <w:bCs/>
          <w:sz w:val="22"/>
          <w:szCs w:val="22"/>
        </w:rPr>
      </w:pPr>
    </w:p>
    <w:p w14:paraId="1518B78F">
      <w:pPr>
        <w:rPr>
          <w:rFonts w:ascii="Century Gothic" w:hAnsi="Century Gothic"/>
          <w:b/>
          <w:bCs/>
          <w:sz w:val="22"/>
          <w:szCs w:val="22"/>
        </w:rPr>
      </w:pPr>
    </w:p>
    <w:p w14:paraId="00CA1F0E">
      <w:pPr>
        <w:rPr>
          <w:rFonts w:ascii="Century Gothic" w:hAnsi="Century Gothic"/>
          <w:b/>
          <w:bCs/>
          <w:sz w:val="22"/>
          <w:szCs w:val="22"/>
        </w:rPr>
      </w:pPr>
    </w:p>
    <w:p w14:paraId="12C07838">
      <w:pPr>
        <w:rPr>
          <w:rFonts w:ascii="Century Gothic" w:hAnsi="Century Gothic"/>
          <w:b/>
          <w:bCs/>
          <w:sz w:val="22"/>
          <w:szCs w:val="22"/>
        </w:rPr>
      </w:pPr>
    </w:p>
    <w:p w14:paraId="19CCEC06">
      <w:p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57B5DBBE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ONE (COMPULSORY – 25 MARKS)</w:t>
      </w:r>
    </w:p>
    <w:p w14:paraId="737E2ACC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Define Human Resource Management (HRM) and explain its main objectives in an organization.</w:t>
      </w:r>
    </w:p>
    <w:p w14:paraId="76BBE981">
      <w:pPr>
        <w:numPr>
          <w:numId w:val="0"/>
        </w:numPr>
        <w:ind w:left="7200" w:leftChars="0" w:firstLine="7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(5 marks)</w:t>
      </w:r>
    </w:p>
    <w:p w14:paraId="21F9EB3B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b) Describe five (5) functions of the Human Resource Department.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(10 marks)</w:t>
      </w:r>
    </w:p>
    <w:p w14:paraId="2DF46ABE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c) Discuss the steps involved in the employee recruitment and selection process.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(10 marks)</w:t>
      </w:r>
    </w:p>
    <w:p w14:paraId="75A9B219">
      <w:p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14AFC7AE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TWO (15 MARKS)</w:t>
      </w:r>
    </w:p>
    <w:p w14:paraId="35840AA3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Explain five methods of employee training and development. For each method, mention a situation where it is most effective.</w:t>
      </w:r>
    </w:p>
    <w:p w14:paraId="39158790">
      <w:p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2598E83B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THREE (15 MARKS)</w:t>
      </w:r>
    </w:p>
    <w:p w14:paraId="295E5212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Discuss the role of motivation in employee performance. Support your answer with reference to any two motivation theories.</w:t>
      </w:r>
    </w:p>
    <w:p w14:paraId="080E3CED">
      <w:p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227F46CC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FOUR (15 MARKS)</w:t>
      </w:r>
    </w:p>
    <w:p w14:paraId="07CBB3D0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a) Highlight five causes of employee turnover in organizations.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(5 marks)</w:t>
      </w:r>
    </w:p>
    <w:p w14:paraId="0E178953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b) Describe five strategies HR can use to retain talent in a competitive labor market.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(10 marks)</w:t>
      </w:r>
    </w:p>
    <w:p w14:paraId="44A2BF5D">
      <w:p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37FBDE24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FIVE (15 MARKS)</w:t>
      </w:r>
    </w:p>
    <w:p w14:paraId="5485CC44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a) Differentiate between internal and external recruitment.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(5 marks)</w:t>
      </w:r>
    </w:p>
    <w:p w14:paraId="3BEB3DFC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b) Outline the advantages and disadvantages of each method.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(10 marks)</w:t>
      </w:r>
    </w:p>
    <w:p w14:paraId="39EB3DC8">
      <w:p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4AB5B0BB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SIX (15 MARKS)</w:t>
      </w:r>
    </w:p>
    <w:p w14:paraId="3749DB03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Discuss the importance of the following HR practices in promoting a productive work environment:</w:t>
      </w:r>
    </w:p>
    <w:p w14:paraId="2763DD34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a) Job analysis</w:t>
      </w:r>
    </w:p>
    <w:p w14:paraId="3D29E8EF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b) Performance appraisal</w:t>
      </w:r>
    </w:p>
    <w:p w14:paraId="0BD9F8E3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c) Employee welfare programs</w:t>
      </w:r>
    </w:p>
    <w:p w14:paraId="442DCAB2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d) Health and safety</w:t>
      </w:r>
    </w:p>
    <w:p w14:paraId="2BC5EB47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e) Grievance handling mechanisms</w:t>
      </w:r>
    </w:p>
    <w:p w14:paraId="267A946C"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2240" w:h="15840"/>
      <w:pgMar w:top="2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E1A901"/>
    <w:multiLevelType w:val="singleLevel"/>
    <w:tmpl w:val="6AE1A901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5D"/>
    <w:rsid w:val="0021784E"/>
    <w:rsid w:val="002A0CD9"/>
    <w:rsid w:val="0032401F"/>
    <w:rsid w:val="003449AC"/>
    <w:rsid w:val="00422A5D"/>
    <w:rsid w:val="0043015D"/>
    <w:rsid w:val="00445F8F"/>
    <w:rsid w:val="004A211B"/>
    <w:rsid w:val="00502CF1"/>
    <w:rsid w:val="00587E5E"/>
    <w:rsid w:val="005E3E50"/>
    <w:rsid w:val="0097256F"/>
    <w:rsid w:val="00C2488C"/>
    <w:rsid w:val="00ED2F7C"/>
    <w:rsid w:val="00FE4AF3"/>
    <w:rsid w:val="47C0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E75B6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2E75B6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2E75B6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1297</Characters>
  <Lines>10</Lines>
  <Paragraphs>3</Paragraphs>
  <TotalTime>19</TotalTime>
  <ScaleCrop>false</ScaleCrop>
  <LinksUpToDate>false</LinksUpToDate>
  <CharactersWithSpaces>1521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2025-06-19T08:57:00Z</dcterms:created>
  <dc:creator>user</dc:creator>
  <cp:lastModifiedBy>HP</cp:lastModifiedBy>
  <cp:lastPrinted>2025-08-01T13:51:54Z</cp:lastPrinted>
  <dcterms:modified xsi:type="dcterms:W3CDTF">2025-08-01T14:03:31Z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2B5B857B694541F78A68BCD387492A0D_12</vt:lpwstr>
  </property>
</Properties>
</file>